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sdt>
      <w:sdtPr>
        <w:id w:val="-1917784664"/>
        <w:docPartObj>
          <w:docPartGallery w:val="autotext"/>
        </w:docPartObj>
      </w:sdtPr>
      <w:sdtContent>
        <w:p>
          <w:pPr>
            <w:pBdr>
              <w:bottom w:val="none" w:color="auto" w:sz="0" w:space="0"/>
            </w:pBdr>
          </w:pPr>
          <w:r>
            <mc:AlternateContent>
              <mc:Choice Requires="wpg">
                <w:drawing>
                  <wp:anchor distT="0" distB="0" distL="114300" distR="114300" simplePos="0" relativeHeight="251660288" behindDoc="1" locked="0" layoutInCell="1" allowOverlap="1">
                    <wp:simplePos x="0" y="0"/>
                    <wp:positionH relativeFrom="page">
                      <wp:posOffset>441960</wp:posOffset>
                    </wp:positionH>
                    <wp:positionV relativeFrom="page">
                      <wp:posOffset>1065530</wp:posOffset>
                    </wp:positionV>
                    <wp:extent cx="6858000" cy="9006840"/>
                    <wp:effectExtent l="0" t="0" r="0" b="3810"/>
                    <wp:wrapNone/>
                    <wp:docPr id="119" name="组 119"/>
                    <wp:cNvGraphicFramePr/>
                    <a:graphic xmlns:a="http://schemas.openxmlformats.org/drawingml/2006/main">
                      <a:graphicData uri="http://schemas.microsoft.com/office/word/2010/wordprocessingGroup">
                        <wpg:wgp>
                          <wpg:cNvGrpSpPr/>
                          <wpg:grpSpPr>
                            <a:xfrm>
                              <a:off x="0" y="0"/>
                              <a:ext cx="6858000" cy="9007064"/>
                              <a:chOff x="0" y="0"/>
                              <a:chExt cx="6858000" cy="9271750"/>
                            </a:xfrm>
                          </wpg:grpSpPr>
                          <wps:wsp>
                            <wps:cNvPr id="120" name="矩形 120"/>
                            <wps:cNvSpPr/>
                            <wps:spPr>
                              <a:xfrm>
                                <a:off x="0" y="7315200"/>
                                <a:ext cx="6858000" cy="143182"/>
                              </a:xfrm>
                              <a:prstGeom prst="rect">
                                <a:avLst/>
                              </a:prstGeom>
                              <a:solidFill>
                                <a:schemeClr val="accent2"/>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1" name="矩形 121"/>
                            <wps:cNvSpPr/>
                            <wps:spPr>
                              <a:xfrm>
                                <a:off x="0" y="7439025"/>
                                <a:ext cx="6858000" cy="1832725"/>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txbx>
                              <w:txbxContent>
                                <w:sdt>
                                  <w:sdtPr>
                                    <w:rPr>
                                      <w:b/>
                                      <w:bCs/>
                                      <w:color w:val="FFFFFF" w:themeColor="background1"/>
                                      <w:sz w:val="32"/>
                                      <w:szCs w:val="32"/>
                                      <w14:textFill>
                                        <w14:solidFill>
                                          <w14:schemeClr w14:val="bg1"/>
                                        </w14:solidFill>
                                      </w14:textFill>
                                    </w:rPr>
                                    <w:alias w:val="作者"/>
                                    <w:id w:val="884141857"/>
                                    <w15:dataBinding w:prefixMappings="xmlns:ns0='http://purl.org/dc/elements/1.1/' xmlns:ns1='http://schemas.openxmlformats.org/package/2006/metadata/core-properties' " w:xpath="/ns1:coreProperties[1]/ns0:creator[1]" w:storeItemID="{6C3C8BC8-F283-45AE-878A-BAB7291924A1}"/>
                                    <w:text/>
                                  </w:sdtPr>
                                  <w:sdtEndPr>
                                    <w:rPr>
                                      <w:b/>
                                      <w:bCs/>
                                      <w:color w:val="FFFFFF" w:themeColor="background1"/>
                                      <w:sz w:val="32"/>
                                      <w:szCs w:val="32"/>
                                      <w14:textFill>
                                        <w14:solidFill>
                                          <w14:schemeClr w14:val="bg1"/>
                                        </w14:solidFill>
                                      </w14:textFill>
                                    </w:rPr>
                                  </w:sdtEndPr>
                                  <w:sdtContent>
                                    <w:p>
                                      <w:pPr>
                                        <w:pStyle w:val="28"/>
                                        <w:rPr>
                                          <w:b/>
                                          <w:bCs/>
                                          <w:color w:val="FFFFFF" w:themeColor="background1"/>
                                          <w:sz w:val="32"/>
                                          <w:szCs w:val="32"/>
                                          <w14:textFill>
                                            <w14:solidFill>
                                              <w14:schemeClr w14:val="bg1"/>
                                            </w14:solidFill>
                                          </w14:textFill>
                                        </w:rPr>
                                      </w:pPr>
                                      <w:r>
                                        <w:rPr>
                                          <w:rFonts w:hint="eastAsia"/>
                                          <w:b/>
                                          <w:bCs/>
                                          <w:color w:val="FFFFFF" w:themeColor="background1"/>
                                          <w:sz w:val="32"/>
                                          <w:szCs w:val="32"/>
                                          <w:lang w:val="en-US" w:eastAsia="zh-CN"/>
                                          <w14:textFill>
                                            <w14:solidFill>
                                              <w14:schemeClr w14:val="bg1"/>
                                            </w14:solidFill>
                                          </w14:textFill>
                                        </w:rPr>
                                        <w:t>劳务产品部</w:t>
                                      </w:r>
                                    </w:p>
                                  </w:sdtContent>
                                </w:sdt>
                                <w:p>
                                  <w:pPr>
                                    <w:pStyle w:val="28"/>
                                    <w:rPr>
                                      <w:caps/>
                                      <w:color w:val="FFFFFF" w:themeColor="background1"/>
                                      <w14:textFill>
                                        <w14:solidFill>
                                          <w14:schemeClr w14:val="bg1"/>
                                        </w14:solidFill>
                                      </w14:textFill>
                                    </w:rPr>
                                  </w:pPr>
                                  <w:sdt>
                                    <w:sdtPr>
                                      <w:rPr>
                                        <w:b/>
                                        <w:bCs/>
                                        <w:caps/>
                                        <w:color w:val="FFFFFF" w:themeColor="background1"/>
                                        <w14:textFill>
                                          <w14:solidFill>
                                            <w14:schemeClr w14:val="bg1"/>
                                          </w14:solidFill>
                                        </w14:textFill>
                                      </w:rPr>
                                      <w:alias w:val="公司"/>
                                      <w:id w:val="922067218"/>
                                      <w15:dataBinding w:prefixMappings="xmlns:ns0='http://schemas.openxmlformats.org/officeDocument/2006/extended-properties' " w:xpath="/ns0:Properties[1]/ns0:Company[1]" w:storeItemID="{6668398D-A668-4E3E-A5EB-62B293D839F1}"/>
                                      <w:text/>
                                    </w:sdtPr>
                                    <w:sdtEndPr>
                                      <w:rPr>
                                        <w:b/>
                                        <w:bCs/>
                                        <w:caps/>
                                        <w:color w:val="FFFFFF" w:themeColor="background1"/>
                                        <w14:textFill>
                                          <w14:solidFill>
                                            <w14:schemeClr w14:val="bg1"/>
                                          </w14:solidFill>
                                        </w14:textFill>
                                      </w:rPr>
                                    </w:sdtEndPr>
                                    <w:sdtContent>
                                      <w:r>
                                        <w:rPr>
                                          <w:rFonts w:hint="eastAsia"/>
                                          <w:b/>
                                          <w:bCs/>
                                          <w:caps/>
                                          <w:color w:val="FFFFFF" w:themeColor="background1"/>
                                          <w14:textFill>
                                            <w14:solidFill>
                                              <w14:schemeClr w14:val="bg1"/>
                                            </w14:solidFill>
                                          </w14:textFill>
                                        </w:rPr>
                                        <w:t>广联达科技股份有限公司</w:t>
                                      </w:r>
                                    </w:sdtContent>
                                  </w:sdt>
                                </w:p>
                              </w:txbxContent>
                            </wps:txbx>
                            <wps:bodyPr rot="0" spcFirstLastPara="0" vertOverflow="overflow" horzOverflow="overflow" vert="horz" wrap="square" lIns="457200" tIns="182880" rIns="457200" bIns="457200" numCol="1" spcCol="0" rtlCol="0" fromWordArt="0" anchor="b" anchorCtr="0" forceAA="0" compatLnSpc="1">
                              <a:noAutofit/>
                            </wps:bodyPr>
                          </wps:wsp>
                          <wps:wsp>
                            <wps:cNvPr id="122" name="文本框 122"/>
                            <wps:cNvSpPr txBox="1"/>
                            <wps:spPr>
                              <a:xfrm>
                                <a:off x="0" y="0"/>
                                <a:ext cx="6858000" cy="7315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hAnsiTheme="majorHAnsi" w:eastAsiaTheme="majorEastAsia" w:cstheme="majorBidi"/>
                                      <w:b/>
                                      <w:bCs/>
                                      <w:color w:val="595959" w:themeColor="text1" w:themeTint="A6"/>
                                      <w:sz w:val="108"/>
                                      <w:szCs w:val="108"/>
                                      <w14:textFill>
                                        <w14:solidFill>
                                          <w14:schemeClr w14:val="tx1">
                                            <w14:lumMod w14:val="65000"/>
                                            <w14:lumOff w14:val="35000"/>
                                          </w14:schemeClr>
                                        </w14:solidFill>
                                      </w14:textFill>
                                    </w:rPr>
                                    <w:alias w:val="标题"/>
                                    <w:id w:val="-1476986296"/>
                                    <w15:dataBinding w:prefixMappings="xmlns:ns0='http://purl.org/dc/elements/1.1/' xmlns:ns1='http://schemas.openxmlformats.org/package/2006/metadata/core-properties' " w:xpath="/ns1:coreProperties[1]/ns0:title[1]" w:storeItemID="{6C3C8BC8-F283-45AE-878A-BAB7291924A1}"/>
                                    <w:text/>
                                  </w:sdtPr>
                                  <w:sdtEndPr>
                                    <w:rPr>
                                      <w:rFonts w:asciiTheme="majorHAnsi" w:hAnsiTheme="majorHAnsi" w:eastAsiaTheme="majorEastAsia" w:cstheme="majorBidi"/>
                                      <w:b/>
                                      <w:bCs/>
                                      <w:color w:val="595959" w:themeColor="text1" w:themeTint="A6"/>
                                      <w:sz w:val="108"/>
                                      <w:szCs w:val="108"/>
                                      <w14:textFill>
                                        <w14:solidFill>
                                          <w14:schemeClr w14:val="tx1">
                                            <w14:lumMod w14:val="65000"/>
                                            <w14:lumOff w14:val="35000"/>
                                          </w14:schemeClr>
                                        </w14:solidFill>
                                      </w14:textFill>
                                    </w:rPr>
                                  </w:sdtEndPr>
                                  <w:sdtContent>
                                    <w:p>
                                      <w:pPr>
                                        <w:pStyle w:val="28"/>
                                        <w:pBdr>
                                          <w:bottom w:val="single" w:color="7E7E7E" w:themeColor="text1" w:themeTint="80" w:sz="6" w:space="4"/>
                                        </w:pBdr>
                                        <w:rPr>
                                          <w:rFonts w:asciiTheme="majorHAnsi" w:hAnsiTheme="majorHAnsi" w:eastAsiaTheme="majorEastAsia" w:cstheme="majorBidi"/>
                                          <w:b/>
                                          <w:bCs/>
                                          <w:color w:val="595959" w:themeColor="text1" w:themeTint="A6"/>
                                          <w:sz w:val="108"/>
                                          <w:szCs w:val="108"/>
                                          <w14:textFill>
                                            <w14:solidFill>
                                              <w14:schemeClr w14:val="tx1">
                                                <w14:lumMod w14:val="65000"/>
                                                <w14:lumOff w14:val="35000"/>
                                              </w14:schemeClr>
                                            </w14:solidFill>
                                          </w14:textFill>
                                        </w:rPr>
                                      </w:pPr>
                                      <w:r>
                                        <w:rPr>
                                          <w:rFonts w:hint="eastAsia" w:asciiTheme="majorHAnsi" w:hAnsiTheme="majorHAnsi" w:eastAsiaTheme="majorEastAsia" w:cstheme="majorBidi"/>
                                          <w:b/>
                                          <w:bCs/>
                                          <w:color w:val="595959" w:themeColor="text1" w:themeTint="A6"/>
                                          <w:sz w:val="108"/>
                                          <w:szCs w:val="108"/>
                                          <w14:textFill>
                                            <w14:solidFill>
                                              <w14:schemeClr w14:val="tx1">
                                                <w14:lumMod w14:val="65000"/>
                                                <w14:lumOff w14:val="35000"/>
                                              </w14:schemeClr>
                                            </w14:solidFill>
                                          </w14:textFill>
                                        </w:rPr>
                                        <w:t>用户</w:t>
                                      </w:r>
                                      <w:r>
                                        <w:rPr>
                                          <w:rFonts w:asciiTheme="majorHAnsi" w:hAnsiTheme="majorHAnsi" w:eastAsiaTheme="majorEastAsia" w:cstheme="majorBidi"/>
                                          <w:b/>
                                          <w:bCs/>
                                          <w:color w:val="595959" w:themeColor="text1" w:themeTint="A6"/>
                                          <w:sz w:val="108"/>
                                          <w:szCs w:val="108"/>
                                          <w14:textFill>
                                            <w14:solidFill>
                                              <w14:schemeClr w14:val="tx1">
                                                <w14:lumMod w14:val="65000"/>
                                                <w14:lumOff w14:val="35000"/>
                                              </w14:schemeClr>
                                            </w14:solidFill>
                                          </w14:textFill>
                                        </w:rPr>
                                        <w:t>操作手册</w:t>
                                      </w:r>
                                    </w:p>
                                  </w:sdtContent>
                                </w:sdt>
                                <w:sdt>
                                  <w:sdtPr>
                                    <w:rPr>
                                      <w:b/>
                                      <w:bCs/>
                                      <w:caps/>
                                      <w:color w:val="44546A" w:themeColor="text2"/>
                                      <w:sz w:val="36"/>
                                      <w:szCs w:val="36"/>
                                      <w14:textFill>
                                        <w14:solidFill>
                                          <w14:schemeClr w14:val="tx2"/>
                                        </w14:solidFill>
                                      </w14:textFill>
                                    </w:rPr>
                                    <w:alias w:val="副标题"/>
                                    <w:id w:val="157346227"/>
                                    <w15:dataBinding w:prefixMappings="xmlns:ns0='http://purl.org/dc/elements/1.1/' xmlns:ns1='http://schemas.openxmlformats.org/package/2006/metadata/core-properties' " w:xpath="/ns1:coreProperties[1]/ns0:subject[1]" w:storeItemID="{6C3C8BC8-F283-45AE-878A-BAB7291924A1}"/>
                                    <w:text/>
                                  </w:sdtPr>
                                  <w:sdtEndPr>
                                    <w:rPr>
                                      <w:b/>
                                      <w:bCs/>
                                      <w:caps/>
                                      <w:color w:val="44546A" w:themeColor="text2"/>
                                      <w:sz w:val="36"/>
                                      <w:szCs w:val="36"/>
                                      <w14:textFill>
                                        <w14:solidFill>
                                          <w14:schemeClr w14:val="tx2"/>
                                        </w14:solidFill>
                                      </w14:textFill>
                                    </w:rPr>
                                  </w:sdtEndPr>
                                  <w:sdtContent>
                                    <w:p>
                                      <w:pPr>
                                        <w:pStyle w:val="28"/>
                                        <w:spacing w:before="240"/>
                                        <w:rPr>
                                          <w:caps/>
                                          <w:color w:val="44546A" w:themeColor="text2"/>
                                          <w:sz w:val="36"/>
                                          <w:szCs w:val="36"/>
                                          <w14:textFill>
                                            <w14:solidFill>
                                              <w14:schemeClr w14:val="tx2"/>
                                            </w14:solidFill>
                                          </w14:textFill>
                                        </w:rPr>
                                      </w:pPr>
                                      <w:r>
                                        <w:rPr>
                                          <w:rFonts w:hint="eastAsia"/>
                                          <w:b/>
                                          <w:bCs/>
                                          <w:caps/>
                                          <w:color w:val="44546A" w:themeColor="text2"/>
                                          <w:sz w:val="36"/>
                                          <w:szCs w:val="36"/>
                                          <w14:textFill>
                                            <w14:solidFill>
                                              <w14:schemeClr w14:val="tx2"/>
                                            </w14:solidFill>
                                          </w14:textFill>
                                        </w:rPr>
                                        <w:t>广联达BIM劳务管理软件</w:t>
                                      </w:r>
                                    </w:p>
                                  </w:sdtContent>
                                </w:sdt>
                              </w:txbxContent>
                            </wps:txbx>
                            <wps:bodyPr rot="0" spcFirstLastPara="0" vertOverflow="overflow" horzOverflow="overflow" vert="horz" wrap="square" lIns="457200" tIns="457200" rIns="457200" bIns="457200" numCol="1" spcCol="0" rtlCol="0" fromWordArt="0" anchor="ctr" anchorCtr="0" forceAA="0" compatLnSpc="1">
                              <a:noAutofit/>
                            </wps:bodyPr>
                          </wps:wsp>
                        </wpg:wgp>
                      </a:graphicData>
                    </a:graphic>
                  </wp:anchor>
                </w:drawing>
              </mc:Choice>
              <mc:Fallback>
                <w:pict>
                  <v:group id="组 119" o:spid="_x0000_s1026" o:spt="203" style="position:absolute;left:0pt;margin-left:34.8pt;margin-top:83.9pt;height:709.2pt;width:540pt;mso-position-horizontal-relative:page;mso-position-vertical-relative:page;z-index:-251656192;mso-width-relative:page;mso-height-relative:page;" coordsize="6858000,9271750" o:gfxdata="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">
                    <o:lock v:ext="edit" aspectratio="f"/>
                    <v:rect id="_x0000_s1026" o:spid="_x0000_s1026" o:spt="1" style="position:absolute;left:0;top:7315200;height:143182;width:6858000;v-text-anchor:middle;" fillcolor="#ED7D31 [3205]" filled="t" stroked="f" coordsize="21600,21600" o:gfxdata="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U/xaL4A&#10;AADcAAAADwAAAAAAAAABACAAAAAiAAAAZHJzL2Rvd25yZXYueG1sUEsBAhQAFAAAAAgAh07iQDMv&#10;BZ47AAAAOQAAABAAAAAAAAAAAQAgAAAADQEAAGRycy9zaGFwZXhtbC54bWxQSwUGAAAAAAYABgBb&#10;AQAAtwMAAAAA&#10;">
                      <v:fill on="t" focussize="0,0"/>
                      <v:stroke on="f"/>
                      <v:imagedata o:title=""/>
                      <o:lock v:ext="edit" aspectratio="f"/>
                    </v:rect>
                    <v:rect id="_x0000_s1026" o:spid="_x0000_s1026" o:spt="1" style="position:absolute;left:0;top:7439025;height:1832725;width:6858000;v-text-anchor:bottom;" fillcolor="#5B9BD5 [3204]" filled="t" stroked="f" coordsize="21600,21600" o:gfxdata="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7v3cO8AAAA&#10;3AAAAA8AAAAAAAAAAQAgAAAAIgAAAGRycy9kb3ducmV2LnhtbFBLAQIUABQAAAAIAIdO4kAzLwWe&#10;OwAAADkAAAAQAAAAAAAAAAEAIAAAAAsBAABkcnMvc2hhcGV4bWwueG1sUEsFBgAAAAAGAAYAWwEA&#10;ALUDAAAAAA==&#10;">
                      <v:fill on="t" focussize="0,0"/>
                      <v:stroke on="f"/>
                      <v:imagedata o:title=""/>
                      <o:lock v:ext="edit" aspectratio="f"/>
                      <v:textbox inset="12.7mm,5.08mm,12.7mm,12.7mm">
                        <w:txbxContent>
                          <w:sdt>
                            <w:sdtPr>
                              <w:rPr>
                                <w:b/>
                                <w:bCs/>
                                <w:color w:val="FFFFFF" w:themeColor="background1"/>
                                <w:sz w:val="32"/>
                                <w:szCs w:val="32"/>
                                <w14:textFill>
                                  <w14:solidFill>
                                    <w14:schemeClr w14:val="bg1"/>
                                  </w14:solidFill>
                                </w14:textFill>
                              </w:rPr>
                              <w:alias w:val="作者"/>
                              <w:id w:val="884141857"/>
                              <w15:dataBinding w:prefixMappings="xmlns:ns0='http://purl.org/dc/elements/1.1/' xmlns:ns1='http://schemas.openxmlformats.org/package/2006/metadata/core-properties' " w:xpath="/ns1:coreProperties[1]/ns0:creator[1]" w:storeItemID="{6C3C8BC8-F283-45AE-878A-BAB7291924A1}"/>
                              <w:text/>
                            </w:sdtPr>
                            <w:sdtEndPr>
                              <w:rPr>
                                <w:b/>
                                <w:bCs/>
                                <w:color w:val="FFFFFF" w:themeColor="background1"/>
                                <w:sz w:val="32"/>
                                <w:szCs w:val="32"/>
                                <w14:textFill>
                                  <w14:solidFill>
                                    <w14:schemeClr w14:val="bg1"/>
                                  </w14:solidFill>
                                </w14:textFill>
                              </w:rPr>
                            </w:sdtEndPr>
                            <w:sdtContent>
                              <w:p>
                                <w:pPr>
                                  <w:pStyle w:val="28"/>
                                  <w:rPr>
                                    <w:b/>
                                    <w:bCs/>
                                    <w:color w:val="FFFFFF" w:themeColor="background1"/>
                                    <w:sz w:val="32"/>
                                    <w:szCs w:val="32"/>
                                    <w14:textFill>
                                      <w14:solidFill>
                                        <w14:schemeClr w14:val="bg1"/>
                                      </w14:solidFill>
                                    </w14:textFill>
                                  </w:rPr>
                                </w:pPr>
                                <w:r>
                                  <w:rPr>
                                    <w:rFonts w:hint="eastAsia"/>
                                    <w:b/>
                                    <w:bCs/>
                                    <w:color w:val="FFFFFF" w:themeColor="background1"/>
                                    <w:sz w:val="32"/>
                                    <w:szCs w:val="32"/>
                                    <w:lang w:val="en-US" w:eastAsia="zh-CN"/>
                                    <w14:textFill>
                                      <w14:solidFill>
                                        <w14:schemeClr w14:val="bg1"/>
                                      </w14:solidFill>
                                    </w14:textFill>
                                  </w:rPr>
                                  <w:t>劳务产品部</w:t>
                                </w:r>
                              </w:p>
                            </w:sdtContent>
                          </w:sdt>
                          <w:p>
                            <w:pPr>
                              <w:pStyle w:val="28"/>
                              <w:rPr>
                                <w:caps/>
                                <w:color w:val="FFFFFF" w:themeColor="background1"/>
                                <w14:textFill>
                                  <w14:solidFill>
                                    <w14:schemeClr w14:val="bg1"/>
                                  </w14:solidFill>
                                </w14:textFill>
                              </w:rPr>
                            </w:pPr>
                            <w:sdt>
                              <w:sdtPr>
                                <w:rPr>
                                  <w:b/>
                                  <w:bCs/>
                                  <w:caps/>
                                  <w:color w:val="FFFFFF" w:themeColor="background1"/>
                                  <w14:textFill>
                                    <w14:solidFill>
                                      <w14:schemeClr w14:val="bg1"/>
                                    </w14:solidFill>
                                  </w14:textFill>
                                </w:rPr>
                                <w:alias w:val="公司"/>
                                <w:id w:val="922067218"/>
                                <w15:dataBinding w:prefixMappings="xmlns:ns0='http://schemas.openxmlformats.org/officeDocument/2006/extended-properties' " w:xpath="/ns0:Properties[1]/ns0:Company[1]" w:storeItemID="{6668398D-A668-4E3E-A5EB-62B293D839F1}"/>
                                <w:text/>
                              </w:sdtPr>
                              <w:sdtEndPr>
                                <w:rPr>
                                  <w:b/>
                                  <w:bCs/>
                                  <w:caps/>
                                  <w:color w:val="FFFFFF" w:themeColor="background1"/>
                                  <w14:textFill>
                                    <w14:solidFill>
                                      <w14:schemeClr w14:val="bg1"/>
                                    </w14:solidFill>
                                  </w14:textFill>
                                </w:rPr>
                              </w:sdtEndPr>
                              <w:sdtContent>
                                <w:r>
                                  <w:rPr>
                                    <w:rFonts w:hint="eastAsia"/>
                                    <w:b/>
                                    <w:bCs/>
                                    <w:caps/>
                                    <w:color w:val="FFFFFF" w:themeColor="background1"/>
                                    <w14:textFill>
                                      <w14:solidFill>
                                        <w14:schemeClr w14:val="bg1"/>
                                      </w14:solidFill>
                                    </w14:textFill>
                                  </w:rPr>
                                  <w:t>广联达科技股份有限公司</w:t>
                                </w:r>
                              </w:sdtContent>
                            </w:sdt>
                          </w:p>
                        </w:txbxContent>
                      </v:textbox>
                    </v:rect>
                    <v:shape id="_x0000_s1026" o:spid="_x0000_s1026" o:spt="202" type="#_x0000_t202" style="position:absolute;left:0;top:0;height:7315200;width:6858000;v-text-anchor:middle;" filled="f" stroked="f" coordsize="21600,21600" o:gfxdata="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C0HGi8AAAA&#10;3AAAAA8AAAAAAAAAAQAgAAAAIgAAAGRycy9kb3ducmV2LnhtbFBLAQIUABQAAAAIAIdO4kAzLwWe&#10;OwAAADkAAAAQAAAAAAAAAAEAIAAAAAsBAABkcnMvc2hhcGV4bWwueG1sUEsFBgAAAAAGAAYAWwEA&#10;ALUDAAAAAA==&#10;">
                      <v:fill on="f" focussize="0,0"/>
                      <v:stroke on="f" weight="0.5pt"/>
                      <v:imagedata o:title=""/>
                      <o:lock v:ext="edit" aspectratio="f"/>
                      <v:textbox inset="12.7mm,12.7mm,12.7mm,12.7mm">
                        <w:txbxContent>
                          <w:sdt>
                            <w:sdtPr>
                              <w:rPr>
                                <w:rFonts w:asciiTheme="majorHAnsi" w:hAnsiTheme="majorHAnsi" w:eastAsiaTheme="majorEastAsia" w:cstheme="majorBidi"/>
                                <w:b/>
                                <w:bCs/>
                                <w:color w:val="595959" w:themeColor="text1" w:themeTint="A6"/>
                                <w:sz w:val="108"/>
                                <w:szCs w:val="108"/>
                                <w14:textFill>
                                  <w14:solidFill>
                                    <w14:schemeClr w14:val="tx1">
                                      <w14:lumMod w14:val="65000"/>
                                      <w14:lumOff w14:val="35000"/>
                                    </w14:schemeClr>
                                  </w14:solidFill>
                                </w14:textFill>
                              </w:rPr>
                              <w:alias w:val="标题"/>
                              <w:id w:val="-1476986296"/>
                              <w15:dataBinding w:prefixMappings="xmlns:ns0='http://purl.org/dc/elements/1.1/' xmlns:ns1='http://schemas.openxmlformats.org/package/2006/metadata/core-properties' " w:xpath="/ns1:coreProperties[1]/ns0:title[1]" w:storeItemID="{6C3C8BC8-F283-45AE-878A-BAB7291924A1}"/>
                              <w:text/>
                            </w:sdtPr>
                            <w:sdtEndPr>
                              <w:rPr>
                                <w:rFonts w:asciiTheme="majorHAnsi" w:hAnsiTheme="majorHAnsi" w:eastAsiaTheme="majorEastAsia" w:cstheme="majorBidi"/>
                                <w:b/>
                                <w:bCs/>
                                <w:color w:val="595959" w:themeColor="text1" w:themeTint="A6"/>
                                <w:sz w:val="108"/>
                                <w:szCs w:val="108"/>
                                <w14:textFill>
                                  <w14:solidFill>
                                    <w14:schemeClr w14:val="tx1">
                                      <w14:lumMod w14:val="65000"/>
                                      <w14:lumOff w14:val="35000"/>
                                    </w14:schemeClr>
                                  </w14:solidFill>
                                </w14:textFill>
                              </w:rPr>
                            </w:sdtEndPr>
                            <w:sdtContent>
                              <w:p>
                                <w:pPr>
                                  <w:pStyle w:val="28"/>
                                  <w:pBdr>
                                    <w:bottom w:val="single" w:color="7E7E7E" w:themeColor="text1" w:themeTint="80" w:sz="6" w:space="4"/>
                                  </w:pBdr>
                                  <w:rPr>
                                    <w:rFonts w:asciiTheme="majorHAnsi" w:hAnsiTheme="majorHAnsi" w:eastAsiaTheme="majorEastAsia" w:cstheme="majorBidi"/>
                                    <w:b/>
                                    <w:bCs/>
                                    <w:color w:val="595959" w:themeColor="text1" w:themeTint="A6"/>
                                    <w:sz w:val="108"/>
                                    <w:szCs w:val="108"/>
                                    <w14:textFill>
                                      <w14:solidFill>
                                        <w14:schemeClr w14:val="tx1">
                                          <w14:lumMod w14:val="65000"/>
                                          <w14:lumOff w14:val="35000"/>
                                        </w14:schemeClr>
                                      </w14:solidFill>
                                    </w14:textFill>
                                  </w:rPr>
                                </w:pPr>
                                <w:r>
                                  <w:rPr>
                                    <w:rFonts w:hint="eastAsia" w:asciiTheme="majorHAnsi" w:hAnsiTheme="majorHAnsi" w:eastAsiaTheme="majorEastAsia" w:cstheme="majorBidi"/>
                                    <w:b/>
                                    <w:bCs/>
                                    <w:color w:val="595959" w:themeColor="text1" w:themeTint="A6"/>
                                    <w:sz w:val="108"/>
                                    <w:szCs w:val="108"/>
                                    <w14:textFill>
                                      <w14:solidFill>
                                        <w14:schemeClr w14:val="tx1">
                                          <w14:lumMod w14:val="65000"/>
                                          <w14:lumOff w14:val="35000"/>
                                        </w14:schemeClr>
                                      </w14:solidFill>
                                    </w14:textFill>
                                  </w:rPr>
                                  <w:t>用户</w:t>
                                </w:r>
                                <w:r>
                                  <w:rPr>
                                    <w:rFonts w:asciiTheme="majorHAnsi" w:hAnsiTheme="majorHAnsi" w:eastAsiaTheme="majorEastAsia" w:cstheme="majorBidi"/>
                                    <w:b/>
                                    <w:bCs/>
                                    <w:color w:val="595959" w:themeColor="text1" w:themeTint="A6"/>
                                    <w:sz w:val="108"/>
                                    <w:szCs w:val="108"/>
                                    <w14:textFill>
                                      <w14:solidFill>
                                        <w14:schemeClr w14:val="tx1">
                                          <w14:lumMod w14:val="65000"/>
                                          <w14:lumOff w14:val="35000"/>
                                        </w14:schemeClr>
                                      </w14:solidFill>
                                    </w14:textFill>
                                  </w:rPr>
                                  <w:t>操作手册</w:t>
                                </w:r>
                              </w:p>
                            </w:sdtContent>
                          </w:sdt>
                          <w:sdt>
                            <w:sdtPr>
                              <w:rPr>
                                <w:b/>
                                <w:bCs/>
                                <w:caps/>
                                <w:color w:val="44546A" w:themeColor="text2"/>
                                <w:sz w:val="36"/>
                                <w:szCs w:val="36"/>
                                <w14:textFill>
                                  <w14:solidFill>
                                    <w14:schemeClr w14:val="tx2"/>
                                  </w14:solidFill>
                                </w14:textFill>
                              </w:rPr>
                              <w:alias w:val="副标题"/>
                              <w:id w:val="157346227"/>
                              <w15:dataBinding w:prefixMappings="xmlns:ns0='http://purl.org/dc/elements/1.1/' xmlns:ns1='http://schemas.openxmlformats.org/package/2006/metadata/core-properties' " w:xpath="/ns1:coreProperties[1]/ns0:subject[1]" w:storeItemID="{6C3C8BC8-F283-45AE-878A-BAB7291924A1}"/>
                              <w:text/>
                            </w:sdtPr>
                            <w:sdtEndPr>
                              <w:rPr>
                                <w:b/>
                                <w:bCs/>
                                <w:caps/>
                                <w:color w:val="44546A" w:themeColor="text2"/>
                                <w:sz w:val="36"/>
                                <w:szCs w:val="36"/>
                                <w14:textFill>
                                  <w14:solidFill>
                                    <w14:schemeClr w14:val="tx2"/>
                                  </w14:solidFill>
                                </w14:textFill>
                              </w:rPr>
                            </w:sdtEndPr>
                            <w:sdtContent>
                              <w:p>
                                <w:pPr>
                                  <w:pStyle w:val="28"/>
                                  <w:spacing w:before="240"/>
                                  <w:rPr>
                                    <w:caps/>
                                    <w:color w:val="44546A" w:themeColor="text2"/>
                                    <w:sz w:val="36"/>
                                    <w:szCs w:val="36"/>
                                    <w14:textFill>
                                      <w14:solidFill>
                                        <w14:schemeClr w14:val="tx2"/>
                                      </w14:solidFill>
                                    </w14:textFill>
                                  </w:rPr>
                                </w:pPr>
                                <w:r>
                                  <w:rPr>
                                    <w:rFonts w:hint="eastAsia"/>
                                    <w:b/>
                                    <w:bCs/>
                                    <w:caps/>
                                    <w:color w:val="44546A" w:themeColor="text2"/>
                                    <w:sz w:val="36"/>
                                    <w:szCs w:val="36"/>
                                    <w14:textFill>
                                      <w14:solidFill>
                                        <w14:schemeClr w14:val="tx2"/>
                                      </w14:solidFill>
                                    </w14:textFill>
                                  </w:rPr>
                                  <w:t>广联达BIM劳务管理软件</w:t>
                                </w:r>
                              </w:p>
                            </w:sdtContent>
                          </w:sdt>
                        </w:txbxContent>
                      </v:textbox>
                    </v:shape>
                  </v:group>
                </w:pict>
              </mc:Fallback>
            </mc:AlternateContent>
          </w:r>
        </w:p>
        <w:p>
          <w:pPr>
            <w:pageBreakBefore/>
            <w:spacing w:before="240" w:after="240"/>
            <w:jc w:val="center"/>
            <w:rPr>
              <w:rFonts w:hint="eastAsia" w:ascii="宋体" w:hAnsi="宋体" w:eastAsia="宋体" w:cs="宋体"/>
              <w:b/>
              <w:bCs/>
              <w:caps/>
              <w:sz w:val="30"/>
              <w:szCs w:val="30"/>
            </w:rPr>
          </w:pPr>
          <w:r>
            <w:rPr>
              <w:rFonts w:hint="eastAsia" w:ascii="宋体" w:hAnsi="宋体" w:eastAsia="宋体" w:cs="宋体"/>
              <w:b/>
              <w:bCs/>
              <w:caps/>
              <w:sz w:val="30"/>
              <w:szCs w:val="30"/>
            </w:rPr>
            <w:t>文件修订记录</w:t>
          </w:r>
        </w:p>
        <w:tbl>
          <w:tblPr>
            <w:tblStyle w:val="21"/>
            <w:tblW w:w="8299"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2"/>
            <w:gridCol w:w="2554"/>
            <w:gridCol w:w="1916"/>
            <w:gridCol w:w="21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7" w:hRule="atLeast"/>
            </w:trPr>
            <w:tc>
              <w:tcPr>
                <w:tcW w:w="1702" w:type="dxa"/>
                <w:shd w:val="clear" w:color="auto" w:fill="CCCCCC"/>
                <w:vAlign w:val="center"/>
              </w:tcPr>
              <w:p>
                <w:pPr>
                  <w:jc w:val="center"/>
                  <w:rPr>
                    <w:rFonts w:hint="eastAsia" w:ascii="宋体" w:hAnsi="宋体" w:eastAsia="宋体" w:cs="宋体"/>
                    <w:b/>
                    <w:bCs/>
                    <w:caps/>
                    <w:sz w:val="21"/>
                    <w:szCs w:val="21"/>
                  </w:rPr>
                </w:pPr>
                <w:r>
                  <w:rPr>
                    <w:rFonts w:hint="eastAsia" w:ascii="宋体" w:hAnsi="宋体" w:eastAsia="宋体" w:cs="宋体"/>
                    <w:b/>
                    <w:bCs/>
                    <w:caps/>
                    <w:sz w:val="21"/>
                    <w:szCs w:val="21"/>
                  </w:rPr>
                  <w:t>版本号</w:t>
                </w:r>
              </w:p>
            </w:tc>
            <w:tc>
              <w:tcPr>
                <w:tcW w:w="2554" w:type="dxa"/>
                <w:shd w:val="clear" w:color="auto" w:fill="CCCCCC"/>
                <w:vAlign w:val="center"/>
              </w:tcPr>
              <w:p>
                <w:pPr>
                  <w:jc w:val="center"/>
                  <w:rPr>
                    <w:rFonts w:hint="eastAsia" w:ascii="宋体" w:hAnsi="宋体" w:eastAsia="宋体" w:cs="宋体"/>
                    <w:b/>
                    <w:bCs/>
                    <w:caps/>
                    <w:sz w:val="21"/>
                    <w:szCs w:val="21"/>
                  </w:rPr>
                </w:pPr>
                <w:r>
                  <w:rPr>
                    <w:rFonts w:hint="eastAsia" w:ascii="宋体" w:hAnsi="宋体" w:eastAsia="宋体" w:cs="宋体"/>
                    <w:b/>
                    <w:bCs/>
                    <w:caps/>
                    <w:sz w:val="21"/>
                    <w:szCs w:val="21"/>
                  </w:rPr>
                  <w:t>简要说明</w:t>
                </w:r>
              </w:p>
            </w:tc>
            <w:tc>
              <w:tcPr>
                <w:tcW w:w="1916" w:type="dxa"/>
                <w:shd w:val="clear" w:color="auto" w:fill="CCCCCC"/>
                <w:vAlign w:val="center"/>
              </w:tcPr>
              <w:p>
                <w:pPr>
                  <w:jc w:val="center"/>
                  <w:rPr>
                    <w:rFonts w:hint="eastAsia" w:ascii="宋体" w:hAnsi="宋体" w:eastAsia="宋体" w:cs="宋体"/>
                    <w:b/>
                    <w:bCs/>
                    <w:caps/>
                    <w:sz w:val="21"/>
                    <w:szCs w:val="21"/>
                  </w:rPr>
                </w:pPr>
                <w:r>
                  <w:rPr>
                    <w:rFonts w:hint="eastAsia" w:ascii="宋体" w:hAnsi="宋体" w:eastAsia="宋体" w:cs="宋体"/>
                    <w:b/>
                    <w:bCs/>
                    <w:caps/>
                    <w:sz w:val="21"/>
                    <w:szCs w:val="21"/>
                  </w:rPr>
                  <w:t>日期</w:t>
                </w:r>
              </w:p>
            </w:tc>
            <w:tc>
              <w:tcPr>
                <w:tcW w:w="2127" w:type="dxa"/>
                <w:shd w:val="clear" w:color="auto" w:fill="CCCCCC"/>
                <w:vAlign w:val="center"/>
              </w:tcPr>
              <w:p>
                <w:pPr>
                  <w:jc w:val="center"/>
                  <w:rPr>
                    <w:rFonts w:hint="eastAsia" w:ascii="宋体" w:hAnsi="宋体" w:eastAsia="宋体" w:cs="宋体"/>
                    <w:b/>
                    <w:bCs/>
                    <w:caps/>
                    <w:sz w:val="21"/>
                    <w:szCs w:val="21"/>
                  </w:rPr>
                </w:pPr>
                <w:r>
                  <w:rPr>
                    <w:rFonts w:hint="eastAsia" w:ascii="宋体" w:hAnsi="宋体" w:eastAsia="宋体" w:cs="宋体"/>
                    <w:b/>
                    <w:bCs/>
                    <w:caps/>
                    <w:sz w:val="21"/>
                    <w:szCs w:val="21"/>
                  </w:rPr>
                  <w:t>修订人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1" w:hRule="atLeast"/>
            </w:trPr>
            <w:tc>
              <w:tcPr>
                <w:tcW w:w="1702" w:type="dxa"/>
                <w:vAlign w:val="center"/>
              </w:tcPr>
              <w:p>
                <w:pPr>
                  <w:jc w:val="center"/>
                  <w:rPr>
                    <w:rFonts w:hint="eastAsia" w:ascii="宋体" w:hAnsi="宋体" w:eastAsia="宋体" w:cs="宋体"/>
                    <w:caps/>
                    <w:sz w:val="21"/>
                    <w:szCs w:val="21"/>
                  </w:rPr>
                </w:pPr>
                <w:r>
                  <w:rPr>
                    <w:rFonts w:hint="eastAsia" w:ascii="宋体" w:hAnsi="宋体" w:eastAsia="宋体" w:cs="宋体"/>
                    <w:sz w:val="21"/>
                    <w:szCs w:val="21"/>
                  </w:rPr>
                  <w:t>V1.0</w:t>
                </w:r>
              </w:p>
            </w:tc>
            <w:tc>
              <w:tcPr>
                <w:tcW w:w="2554" w:type="dxa"/>
                <w:vAlign w:val="center"/>
              </w:tcPr>
              <w:p>
                <w:pPr>
                  <w:jc w:val="center"/>
                  <w:rPr>
                    <w:rFonts w:hint="eastAsia" w:ascii="宋体" w:hAnsi="宋体" w:eastAsia="宋体" w:cs="宋体"/>
                    <w:caps/>
                    <w:sz w:val="21"/>
                    <w:szCs w:val="21"/>
                  </w:rPr>
                </w:pPr>
                <w:r>
                  <w:rPr>
                    <w:rFonts w:hint="eastAsia" w:ascii="宋体" w:hAnsi="宋体" w:eastAsia="宋体" w:cs="宋体"/>
                    <w:caps/>
                    <w:sz w:val="21"/>
                    <w:szCs w:val="21"/>
                  </w:rPr>
                  <w:t>初次创建</w:t>
                </w:r>
              </w:p>
            </w:tc>
            <w:tc>
              <w:tcPr>
                <w:tcW w:w="1916" w:type="dxa"/>
                <w:vAlign w:val="center"/>
              </w:tcPr>
              <w:p>
                <w:pPr>
                  <w:jc w:val="center"/>
                  <w:rPr>
                    <w:rFonts w:hint="eastAsia" w:ascii="宋体" w:hAnsi="宋体" w:eastAsia="宋体" w:cs="宋体"/>
                    <w:caps/>
                    <w:sz w:val="21"/>
                    <w:szCs w:val="21"/>
                  </w:rPr>
                </w:pPr>
                <w:r>
                  <w:rPr>
                    <w:rFonts w:hint="eastAsia" w:ascii="宋体" w:hAnsi="宋体" w:eastAsia="宋体" w:cs="宋体"/>
                    <w:caps/>
                    <w:sz w:val="21"/>
                    <w:szCs w:val="21"/>
                  </w:rPr>
                  <w:t>2019-</w:t>
                </w:r>
                <w:r>
                  <w:rPr>
                    <w:rFonts w:hint="eastAsia" w:ascii="宋体" w:hAnsi="宋体" w:eastAsia="宋体" w:cs="宋体"/>
                    <w:caps/>
                    <w:sz w:val="21"/>
                    <w:szCs w:val="21"/>
                    <w:lang w:val="en-US" w:eastAsia="zh-CN"/>
                  </w:rPr>
                  <w:t>12</w:t>
                </w:r>
                <w:r>
                  <w:rPr>
                    <w:rFonts w:hint="eastAsia" w:ascii="宋体" w:hAnsi="宋体" w:eastAsia="宋体" w:cs="宋体"/>
                    <w:caps/>
                    <w:sz w:val="21"/>
                    <w:szCs w:val="21"/>
                  </w:rPr>
                  <w:t>-</w:t>
                </w:r>
                <w:r>
                  <w:rPr>
                    <w:rFonts w:hint="eastAsia" w:ascii="宋体" w:hAnsi="宋体" w:eastAsia="宋体" w:cs="宋体"/>
                    <w:caps/>
                    <w:sz w:val="21"/>
                    <w:szCs w:val="21"/>
                    <w:lang w:val="en-US" w:eastAsia="zh-CN"/>
                  </w:rPr>
                  <w:t>30</w:t>
                </w:r>
              </w:p>
            </w:tc>
            <w:tc>
              <w:tcPr>
                <w:tcW w:w="2127" w:type="dxa"/>
                <w:vAlign w:val="center"/>
              </w:tcPr>
              <w:p>
                <w:pPr>
                  <w:jc w:val="center"/>
                  <w:rPr>
                    <w:rFonts w:hint="eastAsia" w:ascii="宋体" w:hAnsi="宋体" w:eastAsia="宋体" w:cs="宋体"/>
                    <w:caps/>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1" w:hRule="atLeast"/>
            </w:trPr>
            <w:tc>
              <w:tcPr>
                <w:tcW w:w="1702" w:type="dxa"/>
                <w:vAlign w:val="center"/>
              </w:tcPr>
              <w:p>
                <w:pPr>
                  <w:jc w:val="center"/>
                  <w:rPr>
                    <w:rFonts w:hint="eastAsia" w:ascii="宋体" w:hAnsi="宋体" w:eastAsia="宋体" w:cs="宋体"/>
                    <w:sz w:val="21"/>
                    <w:szCs w:val="21"/>
                    <w:lang w:eastAsia="zh-CN"/>
                  </w:rPr>
                </w:pPr>
                <w:r>
                  <w:rPr>
                    <w:rFonts w:hint="eastAsia" w:ascii="宋体" w:hAnsi="宋体" w:eastAsia="宋体" w:cs="宋体"/>
                    <w:sz w:val="21"/>
                    <w:szCs w:val="21"/>
                  </w:rPr>
                  <w:t>V</w:t>
                </w:r>
                <w:r>
                  <w:rPr>
                    <w:rFonts w:hint="eastAsia" w:ascii="宋体" w:hAnsi="宋体" w:eastAsia="宋体" w:cs="宋体"/>
                    <w:sz w:val="21"/>
                    <w:szCs w:val="21"/>
                    <w:lang w:val="en-US" w:eastAsia="zh-CN"/>
                  </w:rPr>
                  <w:t>1</w:t>
                </w:r>
                <w:r>
                  <w:rPr>
                    <w:rFonts w:hint="eastAsia" w:ascii="宋体" w:hAnsi="宋体" w:eastAsia="宋体" w:cs="宋体"/>
                    <w:sz w:val="21"/>
                    <w:szCs w:val="21"/>
                  </w:rPr>
                  <w:t>.</w:t>
                </w:r>
                <w:r>
                  <w:rPr>
                    <w:rFonts w:hint="eastAsia" w:ascii="宋体" w:hAnsi="宋体" w:eastAsia="宋体" w:cs="宋体"/>
                    <w:sz w:val="21"/>
                    <w:szCs w:val="21"/>
                    <w:lang w:val="en-US" w:eastAsia="zh-CN"/>
                  </w:rPr>
                  <w:t>1</w:t>
                </w:r>
              </w:p>
            </w:tc>
            <w:tc>
              <w:tcPr>
                <w:tcW w:w="2554" w:type="dxa"/>
                <w:vAlign w:val="center"/>
              </w:tcPr>
              <w:p>
                <w:pPr>
                  <w:jc w:val="center"/>
                  <w:rPr>
                    <w:rFonts w:hint="eastAsia" w:ascii="宋体" w:hAnsi="宋体" w:eastAsia="宋体" w:cs="宋体"/>
                    <w:caps/>
                    <w:sz w:val="21"/>
                    <w:szCs w:val="21"/>
                  </w:rPr>
                </w:pPr>
                <w:r>
                  <w:rPr>
                    <w:rFonts w:hint="eastAsia" w:ascii="宋体" w:hAnsi="宋体" w:eastAsia="宋体" w:cs="宋体"/>
                    <w:caps/>
                    <w:sz w:val="21"/>
                    <w:szCs w:val="21"/>
                  </w:rPr>
                  <w:t>更</w:t>
                </w:r>
                <w:r>
                  <w:rPr>
                    <w:rFonts w:hint="eastAsia" w:ascii="宋体" w:hAnsi="宋体" w:eastAsia="宋体" w:cs="宋体"/>
                    <w:caps/>
                    <w:sz w:val="21"/>
                    <w:szCs w:val="21"/>
                    <w:lang w:val="en-US" w:eastAsia="zh-CN"/>
                  </w:rPr>
                  <w:t>新花名册等内容</w:t>
                </w:r>
              </w:p>
            </w:tc>
            <w:tc>
              <w:tcPr>
                <w:tcW w:w="1916" w:type="dxa"/>
                <w:vAlign w:val="center"/>
              </w:tcPr>
              <w:p>
                <w:pPr>
                  <w:jc w:val="center"/>
                  <w:rPr>
                    <w:rFonts w:hint="default" w:ascii="宋体" w:hAnsi="宋体" w:eastAsia="宋体" w:cs="宋体"/>
                    <w:caps/>
                    <w:sz w:val="21"/>
                    <w:szCs w:val="21"/>
                    <w:lang w:val="en-US" w:eastAsia="zh-CN"/>
                  </w:rPr>
                </w:pPr>
                <w:r>
                  <w:rPr>
                    <w:rFonts w:hint="eastAsia" w:ascii="宋体" w:hAnsi="宋体" w:eastAsia="宋体" w:cs="宋体"/>
                    <w:caps/>
                    <w:sz w:val="21"/>
                    <w:szCs w:val="21"/>
                  </w:rPr>
                  <w:t>20</w:t>
                </w:r>
                <w:r>
                  <w:rPr>
                    <w:rFonts w:hint="eastAsia" w:ascii="宋体" w:hAnsi="宋体" w:eastAsia="宋体" w:cs="宋体"/>
                    <w:caps/>
                    <w:sz w:val="21"/>
                    <w:szCs w:val="21"/>
                    <w:lang w:val="en-US" w:eastAsia="zh-CN"/>
                  </w:rPr>
                  <w:t>20</w:t>
                </w:r>
                <w:r>
                  <w:rPr>
                    <w:rFonts w:hint="eastAsia" w:ascii="宋体" w:hAnsi="宋体" w:eastAsia="宋体" w:cs="宋体"/>
                    <w:caps/>
                    <w:sz w:val="21"/>
                    <w:szCs w:val="21"/>
                  </w:rPr>
                  <w:t>-</w:t>
                </w:r>
                <w:r>
                  <w:rPr>
                    <w:rFonts w:hint="eastAsia" w:ascii="宋体" w:hAnsi="宋体" w:eastAsia="宋体" w:cs="宋体"/>
                    <w:caps/>
                    <w:sz w:val="21"/>
                    <w:szCs w:val="21"/>
                    <w:lang w:val="en-US" w:eastAsia="zh-CN"/>
                  </w:rPr>
                  <w:t>06</w:t>
                </w:r>
                <w:r>
                  <w:rPr>
                    <w:rFonts w:hint="eastAsia" w:ascii="宋体" w:hAnsi="宋体" w:eastAsia="宋体" w:cs="宋体"/>
                    <w:caps/>
                    <w:sz w:val="21"/>
                    <w:szCs w:val="21"/>
                  </w:rPr>
                  <w:t>-</w:t>
                </w:r>
                <w:r>
                  <w:rPr>
                    <w:rFonts w:hint="eastAsia" w:ascii="宋体" w:hAnsi="宋体" w:eastAsia="宋体" w:cs="宋体"/>
                    <w:caps/>
                    <w:sz w:val="21"/>
                    <w:szCs w:val="21"/>
                    <w:lang w:val="en-US" w:eastAsia="zh-CN"/>
                  </w:rPr>
                  <w:t>30</w:t>
                </w:r>
              </w:p>
            </w:tc>
            <w:tc>
              <w:tcPr>
                <w:tcW w:w="2127" w:type="dxa"/>
                <w:vAlign w:val="center"/>
              </w:tcPr>
              <w:p>
                <w:pPr>
                  <w:jc w:val="center"/>
                  <w:rPr>
                    <w:rFonts w:hint="eastAsia" w:ascii="宋体" w:hAnsi="宋体" w:eastAsia="宋体" w:cs="宋体"/>
                    <w:caps/>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1" w:hRule="atLeast"/>
            </w:trPr>
            <w:tc>
              <w:tcPr>
                <w:tcW w:w="1702" w:type="dxa"/>
                <w:vAlign w:val="center"/>
              </w:tcPr>
              <w:p>
                <w:pPr>
                  <w:jc w:val="center"/>
                  <w:rPr>
                    <w:rFonts w:hint="default" w:ascii="宋体" w:hAnsi="宋体" w:eastAsia="宋体" w:cs="宋体"/>
                    <w:sz w:val="21"/>
                    <w:szCs w:val="21"/>
                    <w:lang w:val="en-US"/>
                  </w:rPr>
                </w:pPr>
                <w:r>
                  <w:rPr>
                    <w:rFonts w:hint="eastAsia" w:ascii="宋体" w:hAnsi="宋体" w:eastAsia="宋体" w:cs="宋体"/>
                    <w:sz w:val="21"/>
                    <w:szCs w:val="21"/>
                  </w:rPr>
                  <w:t>V</w:t>
                </w:r>
                <w:r>
                  <w:rPr>
                    <w:rFonts w:hint="eastAsia" w:ascii="宋体" w:hAnsi="宋体" w:eastAsia="宋体" w:cs="宋体"/>
                    <w:sz w:val="21"/>
                    <w:szCs w:val="21"/>
                    <w:lang w:val="en-US" w:eastAsia="zh-CN"/>
                  </w:rPr>
                  <w:t>2.0</w:t>
                </w:r>
              </w:p>
            </w:tc>
            <w:tc>
              <w:tcPr>
                <w:tcW w:w="2554" w:type="dxa"/>
                <w:vAlign w:val="center"/>
              </w:tcPr>
              <w:p>
                <w:pPr>
                  <w:jc w:val="center"/>
                  <w:rPr>
                    <w:rFonts w:hint="eastAsia" w:ascii="宋体" w:hAnsi="宋体" w:eastAsia="宋体" w:cs="宋体"/>
                    <w:caps/>
                    <w:sz w:val="21"/>
                    <w:szCs w:val="21"/>
                  </w:rPr>
                </w:pPr>
                <w:r>
                  <w:rPr>
                    <w:rFonts w:hint="eastAsia" w:ascii="宋体" w:hAnsi="宋体" w:eastAsia="宋体" w:cs="宋体"/>
                    <w:caps/>
                    <w:sz w:val="21"/>
                    <w:szCs w:val="21"/>
                    <w:lang w:val="en-US" w:eastAsia="zh-CN"/>
                  </w:rPr>
                  <w:t>更新</w:t>
                </w:r>
                <w:r>
                  <w:rPr>
                    <w:rFonts w:hint="eastAsia" w:ascii="宋体" w:hAnsi="宋体" w:eastAsia="宋体" w:cs="宋体"/>
                    <w:caps/>
                    <w:sz w:val="21"/>
                    <w:szCs w:val="21"/>
                  </w:rPr>
                  <w:t>劳动合同</w:t>
                </w:r>
                <w:r>
                  <w:rPr>
                    <w:rFonts w:hint="eastAsia" w:ascii="宋体" w:hAnsi="宋体" w:eastAsia="宋体" w:cs="宋体"/>
                    <w:caps/>
                    <w:sz w:val="21"/>
                    <w:szCs w:val="21"/>
                    <w:lang w:val="en-US" w:eastAsia="zh-CN"/>
                  </w:rPr>
                  <w:t>等内容</w:t>
                </w:r>
              </w:p>
            </w:tc>
            <w:tc>
              <w:tcPr>
                <w:tcW w:w="1916" w:type="dxa"/>
                <w:vAlign w:val="center"/>
              </w:tcPr>
              <w:p>
                <w:pPr>
                  <w:jc w:val="center"/>
                  <w:rPr>
                    <w:rFonts w:hint="eastAsia" w:ascii="宋体" w:hAnsi="宋体" w:eastAsia="宋体" w:cs="宋体"/>
                    <w:caps/>
                    <w:sz w:val="21"/>
                    <w:szCs w:val="21"/>
                  </w:rPr>
                </w:pPr>
                <w:r>
                  <w:rPr>
                    <w:rFonts w:hint="eastAsia" w:ascii="宋体" w:hAnsi="宋体" w:eastAsia="宋体" w:cs="宋体"/>
                    <w:caps/>
                    <w:sz w:val="21"/>
                    <w:szCs w:val="21"/>
                  </w:rPr>
                  <w:t>20</w:t>
                </w:r>
                <w:r>
                  <w:rPr>
                    <w:rFonts w:hint="eastAsia" w:ascii="宋体" w:hAnsi="宋体" w:eastAsia="宋体" w:cs="宋体"/>
                    <w:caps/>
                    <w:sz w:val="21"/>
                    <w:szCs w:val="21"/>
                    <w:lang w:val="en-US" w:eastAsia="zh-CN"/>
                  </w:rPr>
                  <w:t>20</w:t>
                </w:r>
                <w:r>
                  <w:rPr>
                    <w:rFonts w:hint="eastAsia" w:ascii="宋体" w:hAnsi="宋体" w:eastAsia="宋体" w:cs="宋体"/>
                    <w:caps/>
                    <w:sz w:val="21"/>
                    <w:szCs w:val="21"/>
                  </w:rPr>
                  <w:t>-</w:t>
                </w:r>
                <w:r>
                  <w:rPr>
                    <w:rFonts w:hint="eastAsia" w:ascii="宋体" w:hAnsi="宋体" w:eastAsia="宋体" w:cs="宋体"/>
                    <w:caps/>
                    <w:sz w:val="21"/>
                    <w:szCs w:val="21"/>
                    <w:lang w:val="en-US" w:eastAsia="zh-CN"/>
                  </w:rPr>
                  <w:t>10</w:t>
                </w:r>
                <w:r>
                  <w:rPr>
                    <w:rFonts w:hint="eastAsia" w:ascii="宋体" w:hAnsi="宋体" w:eastAsia="宋体" w:cs="宋体"/>
                    <w:caps/>
                    <w:sz w:val="21"/>
                    <w:szCs w:val="21"/>
                  </w:rPr>
                  <w:t>-</w:t>
                </w:r>
                <w:r>
                  <w:rPr>
                    <w:rFonts w:hint="eastAsia" w:ascii="宋体" w:hAnsi="宋体" w:eastAsia="宋体" w:cs="宋体"/>
                    <w:caps/>
                    <w:sz w:val="21"/>
                    <w:szCs w:val="21"/>
                    <w:lang w:val="en-US" w:eastAsia="zh-CN"/>
                  </w:rPr>
                  <w:t>30</w:t>
                </w:r>
              </w:p>
            </w:tc>
            <w:tc>
              <w:tcPr>
                <w:tcW w:w="2127" w:type="dxa"/>
                <w:vAlign w:val="center"/>
              </w:tcPr>
              <w:p>
                <w:pPr>
                  <w:jc w:val="center"/>
                  <w:rPr>
                    <w:rFonts w:hint="eastAsia" w:ascii="宋体" w:hAnsi="宋体" w:eastAsia="宋体" w:cs="宋体"/>
                    <w:caps/>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0" w:hRule="atLeast"/>
            </w:trPr>
            <w:tc>
              <w:tcPr>
                <w:tcW w:w="1702" w:type="dxa"/>
                <w:vAlign w:val="center"/>
              </w:tcPr>
              <w:p>
                <w:pPr>
                  <w:jc w:val="center"/>
                  <w:rPr>
                    <w:rFonts w:hint="eastAsia" w:ascii="宋体" w:hAnsi="宋体" w:eastAsia="宋体" w:cs="宋体"/>
                    <w:caps/>
                    <w:sz w:val="21"/>
                    <w:szCs w:val="21"/>
                  </w:rPr>
                </w:pPr>
                <w:r>
                  <w:rPr>
                    <w:rFonts w:hint="eastAsia" w:ascii="宋体" w:hAnsi="宋体" w:eastAsia="宋体" w:cs="宋体"/>
                    <w:sz w:val="21"/>
                    <w:szCs w:val="21"/>
                  </w:rPr>
                  <w:t>V3.0</w:t>
                </w:r>
              </w:p>
            </w:tc>
            <w:tc>
              <w:tcPr>
                <w:tcW w:w="2554" w:type="dxa"/>
                <w:vAlign w:val="center"/>
              </w:tcPr>
              <w:p>
                <w:pPr>
                  <w:jc w:val="center"/>
                  <w:rPr>
                    <w:rFonts w:hint="default" w:ascii="宋体" w:hAnsi="宋体" w:eastAsia="宋体" w:cs="宋体"/>
                    <w:caps/>
                    <w:sz w:val="21"/>
                    <w:szCs w:val="21"/>
                    <w:lang w:val="en-US" w:eastAsia="zh-CN"/>
                  </w:rPr>
                </w:pPr>
                <w:r>
                  <w:rPr>
                    <w:rFonts w:hint="eastAsia" w:ascii="宋体" w:hAnsi="宋体" w:eastAsia="宋体" w:cs="宋体"/>
                    <w:caps/>
                    <w:sz w:val="21"/>
                    <w:szCs w:val="21"/>
                  </w:rPr>
                  <w:t>更新</w:t>
                </w:r>
                <w:r>
                  <w:rPr>
                    <w:rFonts w:hint="eastAsia" w:ascii="宋体" w:hAnsi="宋体" w:eastAsia="宋体" w:cs="宋体"/>
                    <w:caps/>
                    <w:sz w:val="21"/>
                    <w:szCs w:val="21"/>
                    <w:lang w:val="en-US" w:eastAsia="zh-CN"/>
                  </w:rPr>
                  <w:t>工资等内容</w:t>
                </w:r>
              </w:p>
            </w:tc>
            <w:tc>
              <w:tcPr>
                <w:tcW w:w="1916" w:type="dxa"/>
                <w:vAlign w:val="center"/>
              </w:tcPr>
              <w:p>
                <w:pPr>
                  <w:jc w:val="center"/>
                  <w:rPr>
                    <w:rFonts w:hint="eastAsia" w:ascii="宋体" w:hAnsi="宋体" w:eastAsia="宋体" w:cs="宋体"/>
                    <w:caps/>
                    <w:sz w:val="21"/>
                    <w:szCs w:val="21"/>
                  </w:rPr>
                </w:pPr>
                <w:r>
                  <w:rPr>
                    <w:rFonts w:hint="eastAsia" w:ascii="宋体" w:hAnsi="宋体" w:eastAsia="宋体" w:cs="宋体"/>
                    <w:caps/>
                    <w:sz w:val="21"/>
                    <w:szCs w:val="21"/>
                  </w:rPr>
                  <w:t>202</w:t>
                </w:r>
                <w:r>
                  <w:rPr>
                    <w:rFonts w:hint="eastAsia" w:ascii="宋体" w:hAnsi="宋体" w:eastAsia="宋体" w:cs="宋体"/>
                    <w:caps/>
                    <w:sz w:val="21"/>
                    <w:szCs w:val="21"/>
                    <w:lang w:val="en-US" w:eastAsia="zh-CN"/>
                  </w:rPr>
                  <w:t>0</w:t>
                </w:r>
                <w:r>
                  <w:rPr>
                    <w:rFonts w:hint="eastAsia" w:ascii="宋体" w:hAnsi="宋体" w:eastAsia="宋体" w:cs="宋体"/>
                    <w:caps/>
                    <w:sz w:val="21"/>
                    <w:szCs w:val="21"/>
                  </w:rPr>
                  <w:t>-</w:t>
                </w:r>
                <w:r>
                  <w:rPr>
                    <w:rFonts w:hint="eastAsia" w:ascii="宋体" w:hAnsi="宋体" w:eastAsia="宋体" w:cs="宋体"/>
                    <w:caps/>
                    <w:sz w:val="21"/>
                    <w:szCs w:val="21"/>
                    <w:lang w:val="en-US" w:eastAsia="zh-CN"/>
                  </w:rPr>
                  <w:t>12</w:t>
                </w:r>
                <w:r>
                  <w:rPr>
                    <w:rFonts w:hint="eastAsia" w:ascii="宋体" w:hAnsi="宋体" w:eastAsia="宋体" w:cs="宋体"/>
                    <w:caps/>
                    <w:sz w:val="21"/>
                    <w:szCs w:val="21"/>
                  </w:rPr>
                  <w:t>-</w:t>
                </w:r>
                <w:r>
                  <w:rPr>
                    <w:rFonts w:hint="eastAsia" w:ascii="宋体" w:hAnsi="宋体" w:eastAsia="宋体" w:cs="宋体"/>
                    <w:caps/>
                    <w:sz w:val="21"/>
                    <w:szCs w:val="21"/>
                    <w:lang w:val="en-US" w:eastAsia="zh-CN"/>
                  </w:rPr>
                  <w:t>30</w:t>
                </w:r>
              </w:p>
            </w:tc>
            <w:tc>
              <w:tcPr>
                <w:tcW w:w="2127" w:type="dxa"/>
                <w:vAlign w:val="center"/>
              </w:tcPr>
              <w:p>
                <w:pPr>
                  <w:jc w:val="center"/>
                  <w:rPr>
                    <w:rFonts w:hint="eastAsia" w:ascii="宋体" w:hAnsi="宋体" w:eastAsia="宋体" w:cs="宋体"/>
                    <w:caps/>
                    <w:sz w:val="21"/>
                    <w:szCs w:val="21"/>
                  </w:rPr>
                </w:pPr>
              </w:p>
            </w:tc>
          </w:tr>
        </w:tbl>
        <w:p/>
        <w:p/>
        <w:p>
          <w:bookmarkStart w:id="69" w:name="_GoBack"/>
          <w:bookmarkEnd w:id="69"/>
          <w:r>
            <w:br w:type="page"/>
          </w:r>
        </w:p>
        <w:sdt>
          <w:sdtPr>
            <w:rPr>
              <w:rFonts w:hint="eastAsia" w:ascii="宋体" w:hAnsi="宋体" w:eastAsia="宋体" w:cs="宋体"/>
              <w:b/>
              <w:bCs/>
              <w:color w:val="auto"/>
              <w:kern w:val="2"/>
              <w:sz w:val="30"/>
              <w:szCs w:val="30"/>
              <w:lang w:val="zh-CN"/>
            </w:rPr>
            <w:id w:val="-1040595225"/>
            <w:docPartObj>
              <w:docPartGallery w:val="Table of Contents"/>
              <w:docPartUnique/>
            </w:docPartObj>
          </w:sdtPr>
          <w:sdtEndPr>
            <w:rPr>
              <w:rFonts w:hint="eastAsia" w:ascii="宋体" w:hAnsi="宋体" w:eastAsia="宋体" w:cs="宋体"/>
              <w:b/>
              <w:bCs/>
              <w:color w:val="auto"/>
              <w:kern w:val="2"/>
              <w:sz w:val="21"/>
              <w:szCs w:val="21"/>
              <w:lang w:val="zh-CN"/>
            </w:rPr>
          </w:sdtEndPr>
          <w:sdtContent>
            <w:p>
              <w:pPr>
                <w:pStyle w:val="41"/>
                <w:keepNext/>
                <w:keepLines/>
                <w:pageBreakBefore w:val="0"/>
                <w:widowControl/>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color w:val="auto"/>
                  <w:sz w:val="30"/>
                  <w:szCs w:val="30"/>
                </w:rPr>
              </w:pPr>
              <w:r>
                <w:rPr>
                  <w:rFonts w:hint="eastAsia" w:ascii="宋体" w:hAnsi="宋体" w:eastAsia="宋体" w:cs="宋体"/>
                  <w:b/>
                  <w:bCs/>
                  <w:color w:val="auto"/>
                  <w:sz w:val="30"/>
                  <w:szCs w:val="30"/>
                  <w:lang w:val="zh-CN"/>
                </w:rPr>
                <w:t>目</w:t>
              </w:r>
              <w:r>
                <w:rPr>
                  <w:rFonts w:hint="eastAsia" w:ascii="宋体" w:hAnsi="宋体" w:eastAsia="宋体" w:cs="宋体"/>
                  <w:b/>
                  <w:bCs/>
                  <w:color w:val="auto"/>
                  <w:sz w:val="30"/>
                  <w:szCs w:val="30"/>
                  <w:lang w:val="en-US" w:eastAsia="zh-CN"/>
                </w:rPr>
                <w:t xml:space="preserve"> </w:t>
              </w:r>
              <w:r>
                <w:rPr>
                  <w:rFonts w:hint="eastAsia" w:ascii="宋体" w:hAnsi="宋体" w:eastAsia="宋体" w:cs="宋体"/>
                  <w:b/>
                  <w:bCs/>
                  <w:color w:val="auto"/>
                  <w:sz w:val="30"/>
                  <w:szCs w:val="30"/>
                  <w:lang w:val="zh-CN"/>
                </w:rPr>
                <w:t>录</w:t>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TOC \o "1-3" \h \z \u </w:instrText>
              </w:r>
              <w:r>
                <w:rPr>
                  <w:rFonts w:hint="eastAsia" w:ascii="宋体" w:hAnsi="宋体" w:eastAsia="宋体" w:cs="宋体"/>
                  <w:sz w:val="21"/>
                  <w:szCs w:val="21"/>
                </w:rPr>
                <w:fldChar w:fldCharType="separate"/>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_Toc29925 </w:instrText>
              </w:r>
              <w:r>
                <w:rPr>
                  <w:rFonts w:hint="eastAsia" w:ascii="宋体" w:hAnsi="宋体" w:eastAsia="宋体" w:cs="宋体"/>
                  <w:sz w:val="21"/>
                  <w:szCs w:val="21"/>
                </w:rPr>
                <w:fldChar w:fldCharType="separate"/>
              </w:r>
              <w:r>
                <w:rPr>
                  <w:rFonts w:hint="eastAsia" w:ascii="宋体" w:hAnsi="宋体" w:eastAsia="宋体" w:cs="宋体"/>
                  <w:sz w:val="21"/>
                  <w:szCs w:val="21"/>
                </w:rPr>
                <w:t>1 引言</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_Toc29925 \h </w:instrText>
              </w:r>
              <w:r>
                <w:rPr>
                  <w:rFonts w:hint="eastAsia" w:ascii="宋体" w:hAnsi="宋体" w:eastAsia="宋体" w:cs="宋体"/>
                  <w:sz w:val="21"/>
                  <w:szCs w:val="21"/>
                </w:rPr>
                <w:fldChar w:fldCharType="separate"/>
              </w:r>
              <w:r>
                <w:rPr>
                  <w:rFonts w:hint="eastAsia" w:ascii="宋体" w:hAnsi="宋体" w:eastAsia="宋体" w:cs="宋体"/>
                  <w:sz w:val="21"/>
                  <w:szCs w:val="21"/>
                </w:rPr>
                <w:t>5</w:t>
              </w:r>
              <w:r>
                <w:rPr>
                  <w:rFonts w:hint="eastAsia" w:ascii="宋体" w:hAnsi="宋体" w:eastAsia="宋体" w:cs="宋体"/>
                  <w:sz w:val="21"/>
                  <w:szCs w:val="21"/>
                </w:rPr>
                <w:fldChar w:fldCharType="end"/>
              </w:r>
              <w:r>
                <w:rPr>
                  <w:rFonts w:hint="eastAsia" w:ascii="宋体" w:hAnsi="宋体" w:eastAsia="宋体" w:cs="宋体"/>
                  <w:sz w:val="21"/>
                  <w:szCs w:val="21"/>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_Toc13801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1.1 编写目的</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_Toc13801 \h </w:instrText>
              </w:r>
              <w:r>
                <w:rPr>
                  <w:rFonts w:hint="eastAsia" w:ascii="宋体" w:hAnsi="宋体" w:eastAsia="宋体" w:cs="宋体"/>
                  <w:sz w:val="21"/>
                  <w:szCs w:val="21"/>
                </w:rPr>
                <w:fldChar w:fldCharType="separate"/>
              </w:r>
              <w:r>
                <w:rPr>
                  <w:rFonts w:hint="eastAsia" w:ascii="宋体" w:hAnsi="宋体" w:eastAsia="宋体" w:cs="宋体"/>
                  <w:sz w:val="21"/>
                  <w:szCs w:val="21"/>
                </w:rPr>
                <w:t>5</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_Toc21321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1.2 项目背景</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_Toc21321 \h </w:instrText>
              </w:r>
              <w:r>
                <w:rPr>
                  <w:rFonts w:hint="eastAsia" w:ascii="宋体" w:hAnsi="宋体" w:eastAsia="宋体" w:cs="宋体"/>
                  <w:sz w:val="21"/>
                  <w:szCs w:val="21"/>
                </w:rPr>
                <w:fldChar w:fldCharType="separate"/>
              </w:r>
              <w:r>
                <w:rPr>
                  <w:rFonts w:hint="eastAsia" w:ascii="宋体" w:hAnsi="宋体" w:eastAsia="宋体" w:cs="宋体"/>
                  <w:sz w:val="21"/>
                  <w:szCs w:val="21"/>
                </w:rPr>
                <w:t>5</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_Toc29969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 xml:space="preserve">1.3 </w:t>
              </w:r>
              <w:r>
                <w:rPr>
                  <w:rFonts w:hint="eastAsia" w:ascii="宋体" w:hAnsi="宋体" w:eastAsia="宋体" w:cs="宋体"/>
                  <w:sz w:val="21"/>
                  <w:szCs w:val="21"/>
                  <w:lang w:val="en-US" w:eastAsia="zh-CN"/>
                </w:rPr>
                <w:t>产品总述</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_Toc29969 \h </w:instrText>
              </w:r>
              <w:r>
                <w:rPr>
                  <w:rFonts w:hint="eastAsia" w:ascii="宋体" w:hAnsi="宋体" w:eastAsia="宋体" w:cs="宋体"/>
                  <w:sz w:val="21"/>
                  <w:szCs w:val="21"/>
                </w:rPr>
                <w:fldChar w:fldCharType="separate"/>
              </w:r>
              <w:r>
                <w:rPr>
                  <w:rFonts w:hint="eastAsia" w:ascii="宋体" w:hAnsi="宋体" w:eastAsia="宋体" w:cs="宋体"/>
                  <w:sz w:val="21"/>
                  <w:szCs w:val="21"/>
                </w:rPr>
                <w:t>6</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_Toc4207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1.4 相关术语</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_Toc4207 \h </w:instrText>
              </w:r>
              <w:r>
                <w:rPr>
                  <w:rFonts w:hint="eastAsia" w:ascii="宋体" w:hAnsi="宋体" w:eastAsia="宋体" w:cs="宋体"/>
                  <w:sz w:val="21"/>
                  <w:szCs w:val="21"/>
                </w:rPr>
                <w:fldChar w:fldCharType="separate"/>
              </w:r>
              <w:r>
                <w:rPr>
                  <w:rFonts w:hint="eastAsia" w:ascii="宋体" w:hAnsi="宋体" w:eastAsia="宋体" w:cs="宋体"/>
                  <w:sz w:val="21"/>
                  <w:szCs w:val="21"/>
                </w:rPr>
                <w:t>6</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_Toc12518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2 使用环境</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_Toc12518 \h </w:instrText>
              </w:r>
              <w:r>
                <w:rPr>
                  <w:rFonts w:hint="eastAsia" w:ascii="宋体" w:hAnsi="宋体" w:eastAsia="宋体" w:cs="宋体"/>
                  <w:sz w:val="21"/>
                  <w:szCs w:val="21"/>
                </w:rPr>
                <w:fldChar w:fldCharType="separate"/>
              </w:r>
              <w:r>
                <w:rPr>
                  <w:rFonts w:hint="eastAsia" w:ascii="宋体" w:hAnsi="宋体" w:eastAsia="宋体" w:cs="宋体"/>
                  <w:sz w:val="21"/>
                  <w:szCs w:val="21"/>
                </w:rPr>
                <w:t>7</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_Toc22977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2.1 硬件环境</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_Toc22977 \h </w:instrText>
              </w:r>
              <w:r>
                <w:rPr>
                  <w:rFonts w:hint="eastAsia" w:ascii="宋体" w:hAnsi="宋体" w:eastAsia="宋体" w:cs="宋体"/>
                  <w:sz w:val="21"/>
                  <w:szCs w:val="21"/>
                </w:rPr>
                <w:fldChar w:fldCharType="separate"/>
              </w:r>
              <w:r>
                <w:rPr>
                  <w:rFonts w:hint="eastAsia" w:ascii="宋体" w:hAnsi="宋体" w:eastAsia="宋体" w:cs="宋体"/>
                  <w:sz w:val="21"/>
                  <w:szCs w:val="21"/>
                </w:rPr>
                <w:t>7</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_Toc23197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2.2 软件环境</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_Toc23197 \h </w:instrText>
              </w:r>
              <w:r>
                <w:rPr>
                  <w:rFonts w:hint="eastAsia" w:ascii="宋体" w:hAnsi="宋体" w:eastAsia="宋体" w:cs="宋体"/>
                  <w:sz w:val="21"/>
                  <w:szCs w:val="21"/>
                </w:rPr>
                <w:fldChar w:fldCharType="separate"/>
              </w:r>
              <w:r>
                <w:rPr>
                  <w:rFonts w:hint="eastAsia" w:ascii="宋体" w:hAnsi="宋体" w:eastAsia="宋体" w:cs="宋体"/>
                  <w:sz w:val="21"/>
                  <w:szCs w:val="21"/>
                </w:rPr>
                <w:t>9</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_Toc22322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3 软件安装</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_Toc22322 \h </w:instrText>
              </w:r>
              <w:r>
                <w:rPr>
                  <w:rFonts w:hint="eastAsia" w:ascii="宋体" w:hAnsi="宋体" w:eastAsia="宋体" w:cs="宋体"/>
                  <w:sz w:val="21"/>
                  <w:szCs w:val="21"/>
                </w:rPr>
                <w:fldChar w:fldCharType="separate"/>
              </w:r>
              <w:r>
                <w:rPr>
                  <w:rFonts w:hint="eastAsia" w:ascii="宋体" w:hAnsi="宋体" w:eastAsia="宋体" w:cs="宋体"/>
                  <w:sz w:val="21"/>
                  <w:szCs w:val="21"/>
                </w:rPr>
                <w:t>10</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_Toc20397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3.1 软件安装</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_Toc20397 \h </w:instrText>
              </w:r>
              <w:r>
                <w:rPr>
                  <w:rFonts w:hint="eastAsia" w:ascii="宋体" w:hAnsi="宋体" w:eastAsia="宋体" w:cs="宋体"/>
                  <w:sz w:val="21"/>
                  <w:szCs w:val="21"/>
                </w:rPr>
                <w:fldChar w:fldCharType="separate"/>
              </w:r>
              <w:r>
                <w:rPr>
                  <w:rFonts w:hint="eastAsia" w:ascii="宋体" w:hAnsi="宋体" w:eastAsia="宋体" w:cs="宋体"/>
                  <w:sz w:val="21"/>
                  <w:szCs w:val="21"/>
                </w:rPr>
                <w:t>10</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_Toc6267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3.2 软件初始化</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_Toc6267 \h </w:instrText>
              </w:r>
              <w:r>
                <w:rPr>
                  <w:rFonts w:hint="eastAsia" w:ascii="宋体" w:hAnsi="宋体" w:eastAsia="宋体" w:cs="宋体"/>
                  <w:sz w:val="21"/>
                  <w:szCs w:val="21"/>
                </w:rPr>
                <w:fldChar w:fldCharType="separate"/>
              </w:r>
              <w:r>
                <w:rPr>
                  <w:rFonts w:hint="eastAsia" w:ascii="宋体" w:hAnsi="宋体" w:eastAsia="宋体" w:cs="宋体"/>
                  <w:sz w:val="21"/>
                  <w:szCs w:val="21"/>
                </w:rPr>
                <w:t>10</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_Toc28800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3.3 软件卸载</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_Toc28800 \h </w:instrText>
              </w:r>
              <w:r>
                <w:rPr>
                  <w:rFonts w:hint="eastAsia" w:ascii="宋体" w:hAnsi="宋体" w:eastAsia="宋体" w:cs="宋体"/>
                  <w:sz w:val="21"/>
                  <w:szCs w:val="21"/>
                </w:rPr>
                <w:fldChar w:fldCharType="separate"/>
              </w:r>
              <w:r>
                <w:rPr>
                  <w:rFonts w:hint="eastAsia" w:ascii="宋体" w:hAnsi="宋体" w:eastAsia="宋体" w:cs="宋体"/>
                  <w:sz w:val="21"/>
                  <w:szCs w:val="21"/>
                </w:rPr>
                <w:t>10</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_Toc13717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lang w:val="en-US" w:eastAsia="zh-CN"/>
                </w:rPr>
                <w:t>4 进入项目管理平台</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_Toc13717 \h </w:instrText>
              </w:r>
              <w:r>
                <w:rPr>
                  <w:rFonts w:hint="eastAsia" w:ascii="宋体" w:hAnsi="宋体" w:eastAsia="宋体" w:cs="宋体"/>
                  <w:sz w:val="21"/>
                  <w:szCs w:val="21"/>
                </w:rPr>
                <w:fldChar w:fldCharType="separate"/>
              </w:r>
              <w:r>
                <w:rPr>
                  <w:rFonts w:hint="eastAsia" w:ascii="宋体" w:hAnsi="宋体" w:eastAsia="宋体" w:cs="宋体"/>
                  <w:sz w:val="21"/>
                  <w:szCs w:val="21"/>
                </w:rPr>
                <w:t>11</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_Toc4503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lang w:val="en-US" w:eastAsia="zh-CN"/>
                </w:rPr>
                <w:t>4.1 登录</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_Toc4503 \h </w:instrText>
              </w:r>
              <w:r>
                <w:rPr>
                  <w:rFonts w:hint="eastAsia" w:ascii="宋体" w:hAnsi="宋体" w:eastAsia="宋体" w:cs="宋体"/>
                  <w:sz w:val="21"/>
                  <w:szCs w:val="21"/>
                </w:rPr>
                <w:fldChar w:fldCharType="separate"/>
              </w:r>
              <w:r>
                <w:rPr>
                  <w:rFonts w:hint="eastAsia" w:ascii="宋体" w:hAnsi="宋体" w:eastAsia="宋体" w:cs="宋体"/>
                  <w:sz w:val="21"/>
                  <w:szCs w:val="21"/>
                </w:rPr>
                <w:t>11</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_Toc957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lang w:val="en-US" w:eastAsia="zh-CN"/>
                </w:rPr>
                <w:t>4.2 添加组织项目信息</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_Toc957 \h </w:instrText>
              </w:r>
              <w:r>
                <w:rPr>
                  <w:rFonts w:hint="eastAsia" w:ascii="宋体" w:hAnsi="宋体" w:eastAsia="宋体" w:cs="宋体"/>
                  <w:sz w:val="21"/>
                  <w:szCs w:val="21"/>
                </w:rPr>
                <w:fldChar w:fldCharType="separate"/>
              </w:r>
              <w:r>
                <w:rPr>
                  <w:rFonts w:hint="eastAsia" w:ascii="宋体" w:hAnsi="宋体" w:eastAsia="宋体" w:cs="宋体"/>
                  <w:sz w:val="21"/>
                  <w:szCs w:val="21"/>
                </w:rPr>
                <w:t>11</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_Toc17143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lang w:val="en-US" w:eastAsia="zh-CN"/>
                </w:rPr>
                <w:t>4.3 绑定产品授权</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_Toc17143 \h </w:instrText>
              </w:r>
              <w:r>
                <w:rPr>
                  <w:rFonts w:hint="eastAsia" w:ascii="宋体" w:hAnsi="宋体" w:eastAsia="宋体" w:cs="宋体"/>
                  <w:sz w:val="21"/>
                  <w:szCs w:val="21"/>
                </w:rPr>
                <w:fldChar w:fldCharType="separate"/>
              </w:r>
              <w:r>
                <w:rPr>
                  <w:rFonts w:hint="eastAsia" w:ascii="宋体" w:hAnsi="宋体" w:eastAsia="宋体" w:cs="宋体"/>
                  <w:sz w:val="21"/>
                  <w:szCs w:val="21"/>
                </w:rPr>
                <w:t>12</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_Toc3001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lang w:val="en-US" w:eastAsia="zh-CN"/>
                </w:rPr>
                <w:t>4.4 产品授权解绑</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_Toc3001 \h </w:instrText>
              </w:r>
              <w:r>
                <w:rPr>
                  <w:rFonts w:hint="eastAsia" w:ascii="宋体" w:hAnsi="宋体" w:eastAsia="宋体" w:cs="宋体"/>
                  <w:sz w:val="21"/>
                  <w:szCs w:val="21"/>
                </w:rPr>
                <w:fldChar w:fldCharType="separate"/>
              </w:r>
              <w:r>
                <w:rPr>
                  <w:rFonts w:hint="eastAsia" w:ascii="宋体" w:hAnsi="宋体" w:eastAsia="宋体" w:cs="宋体"/>
                  <w:sz w:val="21"/>
                  <w:szCs w:val="21"/>
                </w:rPr>
                <w:t>13</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_Toc2007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lang w:val="en-US" w:eastAsia="zh-CN"/>
                </w:rPr>
                <w:t>4.5 添加客户账号信息</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_Toc2007 \h </w:instrText>
              </w:r>
              <w:r>
                <w:rPr>
                  <w:rFonts w:hint="eastAsia" w:ascii="宋体" w:hAnsi="宋体" w:eastAsia="宋体" w:cs="宋体"/>
                  <w:sz w:val="21"/>
                  <w:szCs w:val="21"/>
                </w:rPr>
                <w:fldChar w:fldCharType="separate"/>
              </w:r>
              <w:r>
                <w:rPr>
                  <w:rFonts w:hint="eastAsia" w:ascii="宋体" w:hAnsi="宋体" w:eastAsia="宋体" w:cs="宋体"/>
                  <w:sz w:val="21"/>
                  <w:szCs w:val="21"/>
                </w:rPr>
                <w:t>14</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_Toc4928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 功能介绍</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_Toc4928 \h </w:instrText>
              </w:r>
              <w:r>
                <w:rPr>
                  <w:rFonts w:hint="eastAsia" w:ascii="宋体" w:hAnsi="宋体" w:eastAsia="宋体" w:cs="宋体"/>
                  <w:sz w:val="21"/>
                  <w:szCs w:val="21"/>
                </w:rPr>
                <w:fldChar w:fldCharType="separate"/>
              </w:r>
              <w:r>
                <w:rPr>
                  <w:rFonts w:hint="eastAsia" w:ascii="宋体" w:hAnsi="宋体" w:eastAsia="宋体" w:cs="宋体"/>
                  <w:sz w:val="21"/>
                  <w:szCs w:val="21"/>
                </w:rPr>
                <w:t>16</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_Toc10472 </w:instrText>
              </w:r>
              <w:r>
                <w:rPr>
                  <w:rFonts w:hint="eastAsia" w:ascii="宋体" w:hAnsi="宋体" w:eastAsia="宋体" w:cs="宋体"/>
                  <w:bCs/>
                  <w:sz w:val="21"/>
                  <w:szCs w:val="21"/>
                  <w:lang w:val="zh-CN"/>
                </w:rPr>
                <w:fldChar w:fldCharType="separate"/>
              </w:r>
              <w:r>
                <w:rPr>
                  <w:rFonts w:hint="eastAsia" w:ascii="宋体" w:hAnsi="宋体" w:eastAsia="宋体" w:cs="宋体"/>
                  <w:bCs/>
                  <w:sz w:val="21"/>
                  <w:szCs w:val="21"/>
                </w:rPr>
                <w:t>5.1 项目首页</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_Toc10472 \h </w:instrText>
              </w:r>
              <w:r>
                <w:rPr>
                  <w:rFonts w:hint="eastAsia" w:ascii="宋体" w:hAnsi="宋体" w:eastAsia="宋体" w:cs="宋体"/>
                  <w:sz w:val="21"/>
                  <w:szCs w:val="21"/>
                </w:rPr>
                <w:fldChar w:fldCharType="separate"/>
              </w:r>
              <w:r>
                <w:rPr>
                  <w:rFonts w:hint="eastAsia" w:ascii="宋体" w:hAnsi="宋体" w:eastAsia="宋体" w:cs="宋体"/>
                  <w:sz w:val="21"/>
                  <w:szCs w:val="21"/>
                </w:rPr>
                <w:t>16</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_Toc23222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5.1.1 在岗情况</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_Toc23222 \h </w:instrText>
              </w:r>
              <w:r>
                <w:rPr>
                  <w:rFonts w:hint="eastAsia" w:ascii="宋体" w:hAnsi="宋体" w:eastAsia="宋体" w:cs="宋体"/>
                  <w:sz w:val="21"/>
                  <w:szCs w:val="21"/>
                </w:rPr>
                <w:fldChar w:fldCharType="separate"/>
              </w:r>
              <w:r>
                <w:rPr>
                  <w:rFonts w:hint="eastAsia" w:ascii="宋体" w:hAnsi="宋体" w:eastAsia="宋体" w:cs="宋体"/>
                  <w:sz w:val="21"/>
                  <w:szCs w:val="21"/>
                </w:rPr>
                <w:t>16</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_Toc23981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5.1.2 现场情况</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_Toc23981 \h </w:instrText>
              </w:r>
              <w:r>
                <w:rPr>
                  <w:rFonts w:hint="eastAsia" w:ascii="宋体" w:hAnsi="宋体" w:eastAsia="宋体" w:cs="宋体"/>
                  <w:sz w:val="21"/>
                  <w:szCs w:val="21"/>
                </w:rPr>
                <w:fldChar w:fldCharType="separate"/>
              </w:r>
              <w:r>
                <w:rPr>
                  <w:rFonts w:hint="eastAsia" w:ascii="宋体" w:hAnsi="宋体" w:eastAsia="宋体" w:cs="宋体"/>
                  <w:sz w:val="21"/>
                  <w:szCs w:val="21"/>
                </w:rPr>
                <w:t>17</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_Toc31122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5.1.3 出勤情况</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_Toc31122 \h </w:instrText>
              </w:r>
              <w:r>
                <w:rPr>
                  <w:rFonts w:hint="eastAsia" w:ascii="宋体" w:hAnsi="宋体" w:eastAsia="宋体" w:cs="宋体"/>
                  <w:sz w:val="21"/>
                  <w:szCs w:val="21"/>
                </w:rPr>
                <w:fldChar w:fldCharType="separate"/>
              </w:r>
              <w:r>
                <w:rPr>
                  <w:rFonts w:hint="eastAsia" w:ascii="宋体" w:hAnsi="宋体" w:eastAsia="宋体" w:cs="宋体"/>
                  <w:sz w:val="21"/>
                  <w:szCs w:val="21"/>
                </w:rPr>
                <w:t>17</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_Toc11706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5.2 实名制</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_Toc11706 \h </w:instrText>
              </w:r>
              <w:r>
                <w:rPr>
                  <w:rFonts w:hint="eastAsia" w:ascii="宋体" w:hAnsi="宋体" w:eastAsia="宋体" w:cs="宋体"/>
                  <w:sz w:val="21"/>
                  <w:szCs w:val="21"/>
                </w:rPr>
                <w:fldChar w:fldCharType="separate"/>
              </w:r>
              <w:r>
                <w:rPr>
                  <w:rFonts w:hint="eastAsia" w:ascii="宋体" w:hAnsi="宋体" w:eastAsia="宋体" w:cs="宋体"/>
                  <w:sz w:val="21"/>
                  <w:szCs w:val="21"/>
                </w:rPr>
                <w:t>18</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_Toc22312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5.2.1 人员进场（速登宝）</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_Toc22312 \h </w:instrText>
              </w:r>
              <w:r>
                <w:rPr>
                  <w:rFonts w:hint="eastAsia" w:ascii="宋体" w:hAnsi="宋体" w:eastAsia="宋体" w:cs="宋体"/>
                  <w:sz w:val="21"/>
                  <w:szCs w:val="21"/>
                </w:rPr>
                <w:fldChar w:fldCharType="separate"/>
              </w:r>
              <w:r>
                <w:rPr>
                  <w:rFonts w:hint="eastAsia" w:ascii="宋体" w:hAnsi="宋体" w:eastAsia="宋体" w:cs="宋体"/>
                  <w:sz w:val="21"/>
                  <w:szCs w:val="21"/>
                </w:rPr>
                <w:t>18</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_Toc12508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5.2.2 人员进场（WEB端）</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_Toc12508 \h </w:instrText>
              </w:r>
              <w:r>
                <w:rPr>
                  <w:rFonts w:hint="eastAsia" w:ascii="宋体" w:hAnsi="宋体" w:eastAsia="宋体" w:cs="宋体"/>
                  <w:sz w:val="21"/>
                  <w:szCs w:val="21"/>
                </w:rPr>
                <w:fldChar w:fldCharType="separate"/>
              </w:r>
              <w:r>
                <w:rPr>
                  <w:rFonts w:hint="eastAsia" w:ascii="宋体" w:hAnsi="宋体" w:eastAsia="宋体" w:cs="宋体"/>
                  <w:sz w:val="21"/>
                  <w:szCs w:val="21"/>
                </w:rPr>
                <w:t>19</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_Toc27321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5.2.3 人员退场（速登宝）</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_Toc27321 \h </w:instrText>
              </w:r>
              <w:r>
                <w:rPr>
                  <w:rFonts w:hint="eastAsia" w:ascii="宋体" w:hAnsi="宋体" w:eastAsia="宋体" w:cs="宋体"/>
                  <w:sz w:val="21"/>
                  <w:szCs w:val="21"/>
                </w:rPr>
                <w:fldChar w:fldCharType="separate"/>
              </w:r>
              <w:r>
                <w:rPr>
                  <w:rFonts w:hint="eastAsia" w:ascii="宋体" w:hAnsi="宋体" w:eastAsia="宋体" w:cs="宋体"/>
                  <w:sz w:val="21"/>
                  <w:szCs w:val="21"/>
                </w:rPr>
                <w:t>19</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_Toc19818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5.2.4 人员退场（WEB端）</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_Toc19818 \h </w:instrText>
              </w:r>
              <w:r>
                <w:rPr>
                  <w:rFonts w:hint="eastAsia" w:ascii="宋体" w:hAnsi="宋体" w:eastAsia="宋体" w:cs="宋体"/>
                  <w:sz w:val="21"/>
                  <w:szCs w:val="21"/>
                </w:rPr>
                <w:fldChar w:fldCharType="separate"/>
              </w:r>
              <w:r>
                <w:rPr>
                  <w:rFonts w:hint="eastAsia" w:ascii="宋体" w:hAnsi="宋体" w:eastAsia="宋体" w:cs="宋体"/>
                  <w:sz w:val="21"/>
                  <w:szCs w:val="21"/>
                </w:rPr>
                <w:t>20</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_Toc1259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5.2.5 花名册查询</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_Toc1259 \h </w:instrText>
              </w:r>
              <w:r>
                <w:rPr>
                  <w:rFonts w:hint="eastAsia" w:ascii="宋体" w:hAnsi="宋体" w:eastAsia="宋体" w:cs="宋体"/>
                  <w:sz w:val="21"/>
                  <w:szCs w:val="21"/>
                </w:rPr>
                <w:fldChar w:fldCharType="separate"/>
              </w:r>
              <w:r>
                <w:rPr>
                  <w:rFonts w:hint="eastAsia" w:ascii="宋体" w:hAnsi="宋体" w:eastAsia="宋体" w:cs="宋体"/>
                  <w:sz w:val="21"/>
                  <w:szCs w:val="21"/>
                </w:rPr>
                <w:t>21</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_Toc20061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5.2.6 班组管理</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_Toc20061 \h </w:instrText>
              </w:r>
              <w:r>
                <w:rPr>
                  <w:rFonts w:hint="eastAsia" w:ascii="宋体" w:hAnsi="宋体" w:eastAsia="宋体" w:cs="宋体"/>
                  <w:sz w:val="21"/>
                  <w:szCs w:val="21"/>
                </w:rPr>
                <w:fldChar w:fldCharType="separate"/>
              </w:r>
              <w:r>
                <w:rPr>
                  <w:rFonts w:hint="eastAsia" w:ascii="宋体" w:hAnsi="宋体" w:eastAsia="宋体" w:cs="宋体"/>
                  <w:sz w:val="21"/>
                  <w:szCs w:val="21"/>
                </w:rPr>
                <w:t>21</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_Toc13849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5.2.7 人帽检测</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_Toc13849 \h </w:instrText>
              </w:r>
              <w:r>
                <w:rPr>
                  <w:rFonts w:hint="eastAsia" w:ascii="宋体" w:hAnsi="宋体" w:eastAsia="宋体" w:cs="宋体"/>
                  <w:sz w:val="21"/>
                  <w:szCs w:val="21"/>
                </w:rPr>
                <w:fldChar w:fldCharType="separate"/>
              </w:r>
              <w:r>
                <w:rPr>
                  <w:rFonts w:hint="eastAsia" w:ascii="宋体" w:hAnsi="宋体" w:eastAsia="宋体" w:cs="宋体"/>
                  <w:sz w:val="21"/>
                  <w:szCs w:val="21"/>
                </w:rPr>
                <w:t>23</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_Toc14043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 xml:space="preserve">5.2.8 </w:t>
              </w:r>
              <w:r>
                <w:rPr>
                  <w:rFonts w:hint="eastAsia" w:ascii="宋体" w:hAnsi="宋体" w:eastAsia="宋体" w:cs="宋体"/>
                  <w:sz w:val="21"/>
                  <w:szCs w:val="21"/>
                  <w:lang w:val="en-US" w:eastAsia="zh-CN"/>
                </w:rPr>
                <w:t>劳动合同</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_Toc14043 \h </w:instrText>
              </w:r>
              <w:r>
                <w:rPr>
                  <w:rFonts w:hint="eastAsia" w:ascii="宋体" w:hAnsi="宋体" w:eastAsia="宋体" w:cs="宋体"/>
                  <w:sz w:val="21"/>
                  <w:szCs w:val="21"/>
                </w:rPr>
                <w:fldChar w:fldCharType="separate"/>
              </w:r>
              <w:r>
                <w:rPr>
                  <w:rFonts w:hint="eastAsia" w:ascii="宋体" w:hAnsi="宋体" w:eastAsia="宋体" w:cs="宋体"/>
                  <w:sz w:val="21"/>
                  <w:szCs w:val="21"/>
                </w:rPr>
                <w:t>24</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_Toc16418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5.3 门禁考勤</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_Toc16418 \h </w:instrText>
              </w:r>
              <w:r>
                <w:rPr>
                  <w:rFonts w:hint="eastAsia" w:ascii="宋体" w:hAnsi="宋体" w:eastAsia="宋体" w:cs="宋体"/>
                  <w:sz w:val="21"/>
                  <w:szCs w:val="21"/>
                </w:rPr>
                <w:fldChar w:fldCharType="separate"/>
              </w:r>
              <w:r>
                <w:rPr>
                  <w:rFonts w:hint="eastAsia" w:ascii="宋体" w:hAnsi="宋体" w:eastAsia="宋体" w:cs="宋体"/>
                  <w:sz w:val="21"/>
                  <w:szCs w:val="21"/>
                </w:rPr>
                <w:t>25</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_Toc10069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5.3.1 班组出勤</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_Toc10069 \h </w:instrText>
              </w:r>
              <w:r>
                <w:rPr>
                  <w:rFonts w:hint="eastAsia" w:ascii="宋体" w:hAnsi="宋体" w:eastAsia="宋体" w:cs="宋体"/>
                  <w:sz w:val="21"/>
                  <w:szCs w:val="21"/>
                </w:rPr>
                <w:fldChar w:fldCharType="separate"/>
              </w:r>
              <w:r>
                <w:rPr>
                  <w:rFonts w:hint="eastAsia" w:ascii="宋体" w:hAnsi="宋体" w:eastAsia="宋体" w:cs="宋体"/>
                  <w:sz w:val="21"/>
                  <w:szCs w:val="21"/>
                </w:rPr>
                <w:t>25</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_Toc14232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5.3.2 考勤月报</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_Toc14232 \h </w:instrText>
              </w:r>
              <w:r>
                <w:rPr>
                  <w:rFonts w:hint="eastAsia" w:ascii="宋体" w:hAnsi="宋体" w:eastAsia="宋体" w:cs="宋体"/>
                  <w:sz w:val="21"/>
                  <w:szCs w:val="21"/>
                </w:rPr>
                <w:fldChar w:fldCharType="separate"/>
              </w:r>
              <w:r>
                <w:rPr>
                  <w:rFonts w:hint="eastAsia" w:ascii="宋体" w:hAnsi="宋体" w:eastAsia="宋体" w:cs="宋体"/>
                  <w:sz w:val="21"/>
                  <w:szCs w:val="21"/>
                </w:rPr>
                <w:t>26</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_Toc2158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5.3.3 打卡记录</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_Toc2158 \h </w:instrText>
              </w:r>
              <w:r>
                <w:rPr>
                  <w:rFonts w:hint="eastAsia" w:ascii="宋体" w:hAnsi="宋体" w:eastAsia="宋体" w:cs="宋体"/>
                  <w:sz w:val="21"/>
                  <w:szCs w:val="21"/>
                </w:rPr>
                <w:fldChar w:fldCharType="separate"/>
              </w:r>
              <w:r>
                <w:rPr>
                  <w:rFonts w:hint="eastAsia" w:ascii="宋体" w:hAnsi="宋体" w:eastAsia="宋体" w:cs="宋体"/>
                  <w:sz w:val="21"/>
                  <w:szCs w:val="21"/>
                </w:rPr>
                <w:t>26</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_Toc22398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5.4 现场管理</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_Toc22398 \h </w:instrText>
              </w:r>
              <w:r>
                <w:rPr>
                  <w:rFonts w:hint="eastAsia" w:ascii="宋体" w:hAnsi="宋体" w:eastAsia="宋体" w:cs="宋体"/>
                  <w:sz w:val="21"/>
                  <w:szCs w:val="21"/>
                </w:rPr>
                <w:fldChar w:fldCharType="separate"/>
              </w:r>
              <w:r>
                <w:rPr>
                  <w:rFonts w:hint="eastAsia" w:ascii="宋体" w:hAnsi="宋体" w:eastAsia="宋体" w:cs="宋体"/>
                  <w:sz w:val="21"/>
                  <w:szCs w:val="21"/>
                </w:rPr>
                <w:t>27</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_Toc4677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5.4.1 人员定位</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_Toc4677 \h </w:instrText>
              </w:r>
              <w:r>
                <w:rPr>
                  <w:rFonts w:hint="eastAsia" w:ascii="宋体" w:hAnsi="宋体" w:eastAsia="宋体" w:cs="宋体"/>
                  <w:sz w:val="21"/>
                  <w:szCs w:val="21"/>
                </w:rPr>
                <w:fldChar w:fldCharType="separate"/>
              </w:r>
              <w:r>
                <w:rPr>
                  <w:rFonts w:hint="eastAsia" w:ascii="宋体" w:hAnsi="宋体" w:eastAsia="宋体" w:cs="宋体"/>
                  <w:sz w:val="21"/>
                  <w:szCs w:val="21"/>
                </w:rPr>
                <w:t>27</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_Toc25599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5.4.2 设备列表</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_Toc25599 \h </w:instrText>
              </w:r>
              <w:r>
                <w:rPr>
                  <w:rFonts w:hint="eastAsia" w:ascii="宋体" w:hAnsi="宋体" w:eastAsia="宋体" w:cs="宋体"/>
                  <w:sz w:val="21"/>
                  <w:szCs w:val="21"/>
                </w:rPr>
                <w:fldChar w:fldCharType="separate"/>
              </w:r>
              <w:r>
                <w:rPr>
                  <w:rFonts w:hint="eastAsia" w:ascii="宋体" w:hAnsi="宋体" w:eastAsia="宋体" w:cs="宋体"/>
                  <w:sz w:val="21"/>
                  <w:szCs w:val="21"/>
                </w:rPr>
                <w:t>28</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_Toc15059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5.4.3 场布设置</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_Toc15059 \h </w:instrText>
              </w:r>
              <w:r>
                <w:rPr>
                  <w:rFonts w:hint="eastAsia" w:ascii="宋体" w:hAnsi="宋体" w:eastAsia="宋体" w:cs="宋体"/>
                  <w:sz w:val="21"/>
                  <w:szCs w:val="21"/>
                </w:rPr>
                <w:fldChar w:fldCharType="separate"/>
              </w:r>
              <w:r>
                <w:rPr>
                  <w:rFonts w:hint="eastAsia" w:ascii="宋体" w:hAnsi="宋体" w:eastAsia="宋体" w:cs="宋体"/>
                  <w:sz w:val="21"/>
                  <w:szCs w:val="21"/>
                </w:rPr>
                <w:t>29</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_Toc7101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5.4.4 围栏设置</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_Toc7101 \h </w:instrText>
              </w:r>
              <w:r>
                <w:rPr>
                  <w:rFonts w:hint="eastAsia" w:ascii="宋体" w:hAnsi="宋体" w:eastAsia="宋体" w:cs="宋体"/>
                  <w:sz w:val="21"/>
                  <w:szCs w:val="21"/>
                </w:rPr>
                <w:fldChar w:fldCharType="separate"/>
              </w:r>
              <w:r>
                <w:rPr>
                  <w:rFonts w:hint="eastAsia" w:ascii="宋体" w:hAnsi="宋体" w:eastAsia="宋体" w:cs="宋体"/>
                  <w:sz w:val="21"/>
                  <w:szCs w:val="21"/>
                </w:rPr>
                <w:t>30</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_Toc11392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5.4.5 安全帽</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_Toc11392 \h </w:instrText>
              </w:r>
              <w:r>
                <w:rPr>
                  <w:rFonts w:hint="eastAsia" w:ascii="宋体" w:hAnsi="宋体" w:eastAsia="宋体" w:cs="宋体"/>
                  <w:sz w:val="21"/>
                  <w:szCs w:val="21"/>
                </w:rPr>
                <w:fldChar w:fldCharType="separate"/>
              </w:r>
              <w:r>
                <w:rPr>
                  <w:rFonts w:hint="eastAsia" w:ascii="宋体" w:hAnsi="宋体" w:eastAsia="宋体" w:cs="宋体"/>
                  <w:sz w:val="21"/>
                  <w:szCs w:val="21"/>
                </w:rPr>
                <w:t>31</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_Toc29859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5.4.6 投屏宝设置</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_Toc29859 \h </w:instrText>
              </w:r>
              <w:r>
                <w:rPr>
                  <w:rFonts w:hint="eastAsia" w:ascii="宋体" w:hAnsi="宋体" w:eastAsia="宋体" w:cs="宋体"/>
                  <w:sz w:val="21"/>
                  <w:szCs w:val="21"/>
                </w:rPr>
                <w:fldChar w:fldCharType="separate"/>
              </w:r>
              <w:r>
                <w:rPr>
                  <w:rFonts w:hint="eastAsia" w:ascii="宋体" w:hAnsi="宋体" w:eastAsia="宋体" w:cs="宋体"/>
                  <w:sz w:val="21"/>
                  <w:szCs w:val="21"/>
                </w:rPr>
                <w:t>31</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_Toc11807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5.5 工资管理</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_Toc11807 \h </w:instrText>
              </w:r>
              <w:r>
                <w:rPr>
                  <w:rFonts w:hint="eastAsia" w:ascii="宋体" w:hAnsi="宋体" w:eastAsia="宋体" w:cs="宋体"/>
                  <w:sz w:val="21"/>
                  <w:szCs w:val="21"/>
                </w:rPr>
                <w:fldChar w:fldCharType="separate"/>
              </w:r>
              <w:r>
                <w:rPr>
                  <w:rFonts w:hint="eastAsia" w:ascii="宋体" w:hAnsi="宋体" w:eastAsia="宋体" w:cs="宋体"/>
                  <w:sz w:val="21"/>
                  <w:szCs w:val="21"/>
                </w:rPr>
                <w:t>33</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_Toc2160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5.5.1 工资代发流程</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_Toc2160 \h </w:instrText>
              </w:r>
              <w:r>
                <w:rPr>
                  <w:rFonts w:hint="eastAsia" w:ascii="宋体" w:hAnsi="宋体" w:eastAsia="宋体" w:cs="宋体"/>
                  <w:sz w:val="21"/>
                  <w:szCs w:val="21"/>
                </w:rPr>
                <w:fldChar w:fldCharType="separate"/>
              </w:r>
              <w:r>
                <w:rPr>
                  <w:rFonts w:hint="eastAsia" w:ascii="宋体" w:hAnsi="宋体" w:eastAsia="宋体" w:cs="宋体"/>
                  <w:sz w:val="21"/>
                  <w:szCs w:val="21"/>
                </w:rPr>
                <w:t>33</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_Toc28643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5.5.2 银行卡导入</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_Toc28643 \h </w:instrText>
              </w:r>
              <w:r>
                <w:rPr>
                  <w:rFonts w:hint="eastAsia" w:ascii="宋体" w:hAnsi="宋体" w:eastAsia="宋体" w:cs="宋体"/>
                  <w:sz w:val="21"/>
                  <w:szCs w:val="21"/>
                </w:rPr>
                <w:fldChar w:fldCharType="separate"/>
              </w:r>
              <w:r>
                <w:rPr>
                  <w:rFonts w:hint="eastAsia" w:ascii="宋体" w:hAnsi="宋体" w:eastAsia="宋体" w:cs="宋体"/>
                  <w:sz w:val="21"/>
                  <w:szCs w:val="21"/>
                </w:rPr>
                <w:t>33</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_Toc30278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 xml:space="preserve">5.5.3 </w:t>
              </w:r>
              <w:r>
                <w:rPr>
                  <w:rFonts w:hint="eastAsia" w:ascii="宋体" w:hAnsi="宋体" w:eastAsia="宋体" w:cs="宋体"/>
                  <w:sz w:val="21"/>
                  <w:szCs w:val="21"/>
                  <w:lang w:val="en-US" w:eastAsia="zh-CN"/>
                </w:rPr>
                <w:t>工资专户</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_Toc30278 \h </w:instrText>
              </w:r>
              <w:r>
                <w:rPr>
                  <w:rFonts w:hint="eastAsia" w:ascii="宋体" w:hAnsi="宋体" w:eastAsia="宋体" w:cs="宋体"/>
                  <w:sz w:val="21"/>
                  <w:szCs w:val="21"/>
                </w:rPr>
                <w:fldChar w:fldCharType="separate"/>
              </w:r>
              <w:r>
                <w:rPr>
                  <w:rFonts w:hint="eastAsia" w:ascii="宋体" w:hAnsi="宋体" w:eastAsia="宋体" w:cs="宋体"/>
                  <w:sz w:val="21"/>
                  <w:szCs w:val="21"/>
                </w:rPr>
                <w:t>34</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_Toc3358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 xml:space="preserve">5.5.4 </w:t>
              </w:r>
              <w:r>
                <w:rPr>
                  <w:rFonts w:hint="eastAsia" w:ascii="宋体" w:hAnsi="宋体" w:eastAsia="宋体" w:cs="宋体"/>
                  <w:sz w:val="21"/>
                  <w:szCs w:val="21"/>
                  <w:lang w:val="en-US" w:eastAsia="zh-CN"/>
                </w:rPr>
                <w:t>工资表设置</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_Toc3358 \h </w:instrText>
              </w:r>
              <w:r>
                <w:rPr>
                  <w:rFonts w:hint="eastAsia" w:ascii="宋体" w:hAnsi="宋体" w:eastAsia="宋体" w:cs="宋体"/>
                  <w:sz w:val="21"/>
                  <w:szCs w:val="21"/>
                </w:rPr>
                <w:fldChar w:fldCharType="separate"/>
              </w:r>
              <w:r>
                <w:rPr>
                  <w:rFonts w:hint="eastAsia" w:ascii="宋体" w:hAnsi="宋体" w:eastAsia="宋体" w:cs="宋体"/>
                  <w:sz w:val="21"/>
                  <w:szCs w:val="21"/>
                </w:rPr>
                <w:t>35</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_Toc27138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5.5.5 工资代发</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_Toc27138 \h </w:instrText>
              </w:r>
              <w:r>
                <w:rPr>
                  <w:rFonts w:hint="eastAsia" w:ascii="宋体" w:hAnsi="宋体" w:eastAsia="宋体" w:cs="宋体"/>
                  <w:sz w:val="21"/>
                  <w:szCs w:val="21"/>
                </w:rPr>
                <w:fldChar w:fldCharType="separate"/>
              </w:r>
              <w:r>
                <w:rPr>
                  <w:rFonts w:hint="eastAsia" w:ascii="宋体" w:hAnsi="宋体" w:eastAsia="宋体" w:cs="宋体"/>
                  <w:sz w:val="21"/>
                  <w:szCs w:val="21"/>
                </w:rPr>
                <w:t>36</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_Toc20672 </w:instrText>
              </w:r>
              <w:r>
                <w:rPr>
                  <w:rFonts w:hint="eastAsia" w:ascii="宋体" w:hAnsi="宋体" w:eastAsia="宋体" w:cs="宋体"/>
                  <w:bCs/>
                  <w:sz w:val="21"/>
                  <w:szCs w:val="21"/>
                  <w:lang w:val="zh-CN"/>
                </w:rPr>
                <w:fldChar w:fldCharType="separate"/>
              </w:r>
              <w:r>
                <w:rPr>
                  <w:rFonts w:hint="eastAsia" w:ascii="宋体" w:hAnsi="宋体" w:eastAsia="宋体" w:cs="宋体"/>
                  <w:bCs w:val="0"/>
                  <w:sz w:val="21"/>
                  <w:szCs w:val="21"/>
                </w:rPr>
                <w:t xml:space="preserve">5.5.6 </w:t>
              </w:r>
              <w:r>
                <w:rPr>
                  <w:rFonts w:hint="eastAsia" w:ascii="宋体" w:hAnsi="宋体" w:eastAsia="宋体" w:cs="宋体"/>
                  <w:sz w:val="21"/>
                  <w:szCs w:val="21"/>
                  <w:lang w:val="en-US" w:eastAsia="zh-CN"/>
                </w:rPr>
                <w:t>已发查询</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_Toc20672 \h </w:instrText>
              </w:r>
              <w:r>
                <w:rPr>
                  <w:rFonts w:hint="eastAsia" w:ascii="宋体" w:hAnsi="宋体" w:eastAsia="宋体" w:cs="宋体"/>
                  <w:sz w:val="21"/>
                  <w:szCs w:val="21"/>
                </w:rPr>
                <w:fldChar w:fldCharType="separate"/>
              </w:r>
              <w:r>
                <w:rPr>
                  <w:rFonts w:hint="eastAsia" w:ascii="宋体" w:hAnsi="宋体" w:eastAsia="宋体" w:cs="宋体"/>
                  <w:sz w:val="21"/>
                  <w:szCs w:val="21"/>
                </w:rPr>
                <w:t>36</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_Toc16184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5.6 培训考试（教育箱）</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_Toc16184 \h </w:instrText>
              </w:r>
              <w:r>
                <w:rPr>
                  <w:rFonts w:hint="eastAsia" w:ascii="宋体" w:hAnsi="宋体" w:eastAsia="宋体" w:cs="宋体"/>
                  <w:sz w:val="21"/>
                  <w:szCs w:val="21"/>
                </w:rPr>
                <w:fldChar w:fldCharType="separate"/>
              </w:r>
              <w:r>
                <w:rPr>
                  <w:rFonts w:hint="eastAsia" w:ascii="宋体" w:hAnsi="宋体" w:eastAsia="宋体" w:cs="宋体"/>
                  <w:sz w:val="21"/>
                  <w:szCs w:val="21"/>
                </w:rPr>
                <w:t>37</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_Toc31466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5.6.1 培训计划</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_Toc31466 \h </w:instrText>
              </w:r>
              <w:r>
                <w:rPr>
                  <w:rFonts w:hint="eastAsia" w:ascii="宋体" w:hAnsi="宋体" w:eastAsia="宋体" w:cs="宋体"/>
                  <w:sz w:val="21"/>
                  <w:szCs w:val="21"/>
                </w:rPr>
                <w:fldChar w:fldCharType="separate"/>
              </w:r>
              <w:r>
                <w:rPr>
                  <w:rFonts w:hint="eastAsia" w:ascii="宋体" w:hAnsi="宋体" w:eastAsia="宋体" w:cs="宋体"/>
                  <w:sz w:val="21"/>
                  <w:szCs w:val="21"/>
                </w:rPr>
                <w:t>37</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_Toc9462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5.6.2 课程与试题</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_Toc9462 \h </w:instrText>
              </w:r>
              <w:r>
                <w:rPr>
                  <w:rFonts w:hint="eastAsia" w:ascii="宋体" w:hAnsi="宋体" w:eastAsia="宋体" w:cs="宋体"/>
                  <w:sz w:val="21"/>
                  <w:szCs w:val="21"/>
                </w:rPr>
                <w:fldChar w:fldCharType="separate"/>
              </w:r>
              <w:r>
                <w:rPr>
                  <w:rFonts w:hint="eastAsia" w:ascii="宋体" w:hAnsi="宋体" w:eastAsia="宋体" w:cs="宋体"/>
                  <w:sz w:val="21"/>
                  <w:szCs w:val="21"/>
                </w:rPr>
                <w:t>37</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_Toc30747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5.6.3 培训签到</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_Toc30747 \h </w:instrText>
              </w:r>
              <w:r>
                <w:rPr>
                  <w:rFonts w:hint="eastAsia" w:ascii="宋体" w:hAnsi="宋体" w:eastAsia="宋体" w:cs="宋体"/>
                  <w:sz w:val="21"/>
                  <w:szCs w:val="21"/>
                </w:rPr>
                <w:fldChar w:fldCharType="separate"/>
              </w:r>
              <w:r>
                <w:rPr>
                  <w:rFonts w:hint="eastAsia" w:ascii="宋体" w:hAnsi="宋体" w:eastAsia="宋体" w:cs="宋体"/>
                  <w:sz w:val="21"/>
                  <w:szCs w:val="21"/>
                </w:rPr>
                <w:t>38</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_Toc4289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5.6.4 考试答题</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_Toc4289 \h </w:instrText>
              </w:r>
              <w:r>
                <w:rPr>
                  <w:rFonts w:hint="eastAsia" w:ascii="宋体" w:hAnsi="宋体" w:eastAsia="宋体" w:cs="宋体"/>
                  <w:sz w:val="21"/>
                  <w:szCs w:val="21"/>
                </w:rPr>
                <w:fldChar w:fldCharType="separate"/>
              </w:r>
              <w:r>
                <w:rPr>
                  <w:rFonts w:hint="eastAsia" w:ascii="宋体" w:hAnsi="宋体" w:eastAsia="宋体" w:cs="宋体"/>
                  <w:sz w:val="21"/>
                  <w:szCs w:val="21"/>
                </w:rPr>
                <w:t>40</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_Toc16060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5.6.5 资料归档</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_Toc16060 \h </w:instrText>
              </w:r>
              <w:r>
                <w:rPr>
                  <w:rFonts w:hint="eastAsia" w:ascii="宋体" w:hAnsi="宋体" w:eastAsia="宋体" w:cs="宋体"/>
                  <w:sz w:val="21"/>
                  <w:szCs w:val="21"/>
                </w:rPr>
                <w:fldChar w:fldCharType="separate"/>
              </w:r>
              <w:r>
                <w:rPr>
                  <w:rFonts w:hint="eastAsia" w:ascii="宋体" w:hAnsi="宋体" w:eastAsia="宋体" w:cs="宋体"/>
                  <w:sz w:val="21"/>
                  <w:szCs w:val="21"/>
                </w:rPr>
                <w:t>41</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_Toc624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5.7 报表中心</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_Toc624 \h </w:instrText>
              </w:r>
              <w:r>
                <w:rPr>
                  <w:rFonts w:hint="eastAsia" w:ascii="宋体" w:hAnsi="宋体" w:eastAsia="宋体" w:cs="宋体"/>
                  <w:sz w:val="21"/>
                  <w:szCs w:val="21"/>
                </w:rPr>
                <w:fldChar w:fldCharType="separate"/>
              </w:r>
              <w:r>
                <w:rPr>
                  <w:rFonts w:hint="eastAsia" w:ascii="宋体" w:hAnsi="宋体" w:eastAsia="宋体" w:cs="宋体"/>
                  <w:sz w:val="21"/>
                  <w:szCs w:val="21"/>
                </w:rPr>
                <w:t>44</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_Toc28185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5.7.1 我的报表</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_Toc28185 \h </w:instrText>
              </w:r>
              <w:r>
                <w:rPr>
                  <w:rFonts w:hint="eastAsia" w:ascii="宋体" w:hAnsi="宋体" w:eastAsia="宋体" w:cs="宋体"/>
                  <w:sz w:val="21"/>
                  <w:szCs w:val="21"/>
                </w:rPr>
                <w:fldChar w:fldCharType="separate"/>
              </w:r>
              <w:r>
                <w:rPr>
                  <w:rFonts w:hint="eastAsia" w:ascii="宋体" w:hAnsi="宋体" w:eastAsia="宋体" w:cs="宋体"/>
                  <w:sz w:val="21"/>
                  <w:szCs w:val="21"/>
                </w:rPr>
                <w:t>44</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_Toc26564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5.7.2 模板中心</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_Toc26564 \h </w:instrText>
              </w:r>
              <w:r>
                <w:rPr>
                  <w:rFonts w:hint="eastAsia" w:ascii="宋体" w:hAnsi="宋体" w:eastAsia="宋体" w:cs="宋体"/>
                  <w:sz w:val="21"/>
                  <w:szCs w:val="21"/>
                </w:rPr>
                <w:fldChar w:fldCharType="separate"/>
              </w:r>
              <w:r>
                <w:rPr>
                  <w:rFonts w:hint="eastAsia" w:ascii="宋体" w:hAnsi="宋体" w:eastAsia="宋体" w:cs="宋体"/>
                  <w:sz w:val="21"/>
                  <w:szCs w:val="21"/>
                </w:rPr>
                <w:t>45</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_Toc25091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5.8 评价中心</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_Toc25091 \h </w:instrText>
              </w:r>
              <w:r>
                <w:rPr>
                  <w:rFonts w:hint="eastAsia" w:ascii="宋体" w:hAnsi="宋体" w:eastAsia="宋体" w:cs="宋体"/>
                  <w:sz w:val="21"/>
                  <w:szCs w:val="21"/>
                </w:rPr>
                <w:fldChar w:fldCharType="separate"/>
              </w:r>
              <w:r>
                <w:rPr>
                  <w:rFonts w:hint="eastAsia" w:ascii="宋体" w:hAnsi="宋体" w:eastAsia="宋体" w:cs="宋体"/>
                  <w:sz w:val="21"/>
                  <w:szCs w:val="21"/>
                </w:rPr>
                <w:t>46</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_Toc9719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5.8.1 人员黑名单</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_Toc9719 \h </w:instrText>
              </w:r>
              <w:r>
                <w:rPr>
                  <w:rFonts w:hint="eastAsia" w:ascii="宋体" w:hAnsi="宋体" w:eastAsia="宋体" w:cs="宋体"/>
                  <w:sz w:val="21"/>
                  <w:szCs w:val="21"/>
                </w:rPr>
                <w:fldChar w:fldCharType="separate"/>
              </w:r>
              <w:r>
                <w:rPr>
                  <w:rFonts w:hint="eastAsia" w:ascii="宋体" w:hAnsi="宋体" w:eastAsia="宋体" w:cs="宋体"/>
                  <w:sz w:val="21"/>
                  <w:szCs w:val="21"/>
                </w:rPr>
                <w:t>46</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_Toc18613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5.8.2 奖惩记录</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_Toc18613 \h </w:instrText>
              </w:r>
              <w:r>
                <w:rPr>
                  <w:rFonts w:hint="eastAsia" w:ascii="宋体" w:hAnsi="宋体" w:eastAsia="宋体" w:cs="宋体"/>
                  <w:sz w:val="21"/>
                  <w:szCs w:val="21"/>
                </w:rPr>
                <w:fldChar w:fldCharType="separate"/>
              </w:r>
              <w:r>
                <w:rPr>
                  <w:rFonts w:hint="eastAsia" w:ascii="宋体" w:hAnsi="宋体" w:eastAsia="宋体" w:cs="宋体"/>
                  <w:sz w:val="21"/>
                  <w:szCs w:val="21"/>
                </w:rPr>
                <w:t>46</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_Toc16540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5.9 项目设置</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_Toc16540 \h </w:instrText>
              </w:r>
              <w:r>
                <w:rPr>
                  <w:rFonts w:hint="eastAsia" w:ascii="宋体" w:hAnsi="宋体" w:eastAsia="宋体" w:cs="宋体"/>
                  <w:sz w:val="21"/>
                  <w:szCs w:val="21"/>
                </w:rPr>
                <w:fldChar w:fldCharType="separate"/>
              </w:r>
              <w:r>
                <w:rPr>
                  <w:rFonts w:hint="eastAsia" w:ascii="宋体" w:hAnsi="宋体" w:eastAsia="宋体" w:cs="宋体"/>
                  <w:sz w:val="21"/>
                  <w:szCs w:val="21"/>
                </w:rPr>
                <w:t>47</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_Toc29875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5.9.1 项目信息</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_Toc29875 \h </w:instrText>
              </w:r>
              <w:r>
                <w:rPr>
                  <w:rFonts w:hint="eastAsia" w:ascii="宋体" w:hAnsi="宋体" w:eastAsia="宋体" w:cs="宋体"/>
                  <w:sz w:val="21"/>
                  <w:szCs w:val="21"/>
                </w:rPr>
                <w:fldChar w:fldCharType="separate"/>
              </w:r>
              <w:r>
                <w:rPr>
                  <w:rFonts w:hint="eastAsia" w:ascii="宋体" w:hAnsi="宋体" w:eastAsia="宋体" w:cs="宋体"/>
                  <w:sz w:val="21"/>
                  <w:szCs w:val="21"/>
                </w:rPr>
                <w:t>47</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_Toc4217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5.9.2 规则配置</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_Toc4217 \h </w:instrText>
              </w:r>
              <w:r>
                <w:rPr>
                  <w:rFonts w:hint="eastAsia" w:ascii="宋体" w:hAnsi="宋体" w:eastAsia="宋体" w:cs="宋体"/>
                  <w:sz w:val="21"/>
                  <w:szCs w:val="21"/>
                </w:rPr>
                <w:fldChar w:fldCharType="separate"/>
              </w:r>
              <w:r>
                <w:rPr>
                  <w:rFonts w:hint="eastAsia" w:ascii="宋体" w:hAnsi="宋体" w:eastAsia="宋体" w:cs="宋体"/>
                  <w:sz w:val="21"/>
                  <w:szCs w:val="21"/>
                </w:rPr>
                <w:t>47</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_Toc12981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6 技术支持</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_Toc12981 \h </w:instrText>
              </w:r>
              <w:r>
                <w:rPr>
                  <w:rFonts w:hint="eastAsia" w:ascii="宋体" w:hAnsi="宋体" w:eastAsia="宋体" w:cs="宋体"/>
                  <w:sz w:val="21"/>
                  <w:szCs w:val="21"/>
                </w:rPr>
                <w:fldChar w:fldCharType="separate"/>
              </w:r>
              <w:r>
                <w:rPr>
                  <w:rFonts w:hint="eastAsia" w:ascii="宋体" w:hAnsi="宋体" w:eastAsia="宋体" w:cs="宋体"/>
                  <w:sz w:val="21"/>
                  <w:szCs w:val="21"/>
                </w:rPr>
                <w:t>48</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_Toc21066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6.1 常见问题</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_Toc21066 \h </w:instrText>
              </w:r>
              <w:r>
                <w:rPr>
                  <w:rFonts w:hint="eastAsia" w:ascii="宋体" w:hAnsi="宋体" w:eastAsia="宋体" w:cs="宋体"/>
                  <w:sz w:val="21"/>
                  <w:szCs w:val="21"/>
                </w:rPr>
                <w:fldChar w:fldCharType="separate"/>
              </w:r>
              <w:r>
                <w:rPr>
                  <w:rFonts w:hint="eastAsia" w:ascii="宋体" w:hAnsi="宋体" w:eastAsia="宋体" w:cs="宋体"/>
                  <w:sz w:val="21"/>
                  <w:szCs w:val="21"/>
                </w:rPr>
                <w:t>48</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begin"/>
              </w:r>
              <w:r>
                <w:rPr>
                  <w:rFonts w:hint="eastAsia" w:ascii="宋体" w:hAnsi="宋体" w:eastAsia="宋体" w:cs="宋体"/>
                  <w:bCs/>
                  <w:sz w:val="21"/>
                  <w:szCs w:val="21"/>
                  <w:lang w:val="zh-CN"/>
                </w:rPr>
                <w:instrText xml:space="preserve"> HYPERLINK \l _Toc27616 </w:instrText>
              </w:r>
              <w:r>
                <w:rPr>
                  <w:rFonts w:hint="eastAsia" w:ascii="宋体" w:hAnsi="宋体" w:eastAsia="宋体" w:cs="宋体"/>
                  <w:bCs/>
                  <w:sz w:val="21"/>
                  <w:szCs w:val="21"/>
                  <w:lang w:val="zh-CN"/>
                </w:rPr>
                <w:fldChar w:fldCharType="separate"/>
              </w:r>
              <w:r>
                <w:rPr>
                  <w:rFonts w:hint="eastAsia" w:ascii="宋体" w:hAnsi="宋体" w:eastAsia="宋体" w:cs="宋体"/>
                  <w:sz w:val="21"/>
                  <w:szCs w:val="21"/>
                </w:rPr>
                <w:t>6.2 客服电话</w:t>
              </w:r>
              <w:r>
                <w:rPr>
                  <w:rFonts w:hint="eastAsia" w:ascii="宋体" w:hAnsi="宋体" w:eastAsia="宋体" w:cs="宋体"/>
                  <w:sz w:val="21"/>
                  <w:szCs w:val="21"/>
                </w:rPr>
                <w:tab/>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PAGEREF _Toc27616 \h </w:instrText>
              </w:r>
              <w:r>
                <w:rPr>
                  <w:rFonts w:hint="eastAsia" w:ascii="宋体" w:hAnsi="宋体" w:eastAsia="宋体" w:cs="宋体"/>
                  <w:sz w:val="21"/>
                  <w:szCs w:val="21"/>
                </w:rPr>
                <w:fldChar w:fldCharType="separate"/>
              </w:r>
              <w:r>
                <w:rPr>
                  <w:rFonts w:hint="eastAsia" w:ascii="宋体" w:hAnsi="宋体" w:eastAsia="宋体" w:cs="宋体"/>
                  <w:sz w:val="21"/>
                  <w:szCs w:val="21"/>
                </w:rPr>
                <w:t>53</w:t>
              </w:r>
              <w:r>
                <w:rPr>
                  <w:rFonts w:hint="eastAsia" w:ascii="宋体" w:hAnsi="宋体" w:eastAsia="宋体" w:cs="宋体"/>
                  <w:sz w:val="21"/>
                  <w:szCs w:val="21"/>
                </w:rPr>
                <w:fldChar w:fldCharType="end"/>
              </w:r>
              <w:r>
                <w:rPr>
                  <w:rFonts w:hint="eastAsia" w:ascii="宋体" w:hAnsi="宋体" w:eastAsia="宋体" w:cs="宋体"/>
                  <w:bCs/>
                  <w:sz w:val="21"/>
                  <w:szCs w:val="21"/>
                  <w:lang w:val="zh-CN"/>
                </w:rPr>
                <w:fldChar w:fldCharType="end"/>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bCs/>
                  <w:sz w:val="21"/>
                  <w:szCs w:val="21"/>
                  <w:lang w:val="zh-CN"/>
                </w:rPr>
                <w:fldChar w:fldCharType="end"/>
              </w:r>
            </w:p>
          </w:sdtContent>
        </w:sdt>
        <w:p>
          <w:pPr>
            <w:widowControl/>
            <w:jc w:val="left"/>
          </w:pPr>
          <w:r>
            <w:br w:type="page"/>
          </w:r>
        </w:p>
      </w:sdtContent>
    </w:sdt>
    <w:p>
      <w:pPr>
        <w:pStyle w:val="2"/>
      </w:pPr>
      <w:bookmarkStart w:id="0" w:name="_Ref62567255"/>
      <w:bookmarkStart w:id="1" w:name="_Toc29925"/>
      <w:r>
        <w:rPr>
          <w:rFonts w:hint="eastAsia"/>
        </w:rPr>
        <w:t>引言</w:t>
      </w:r>
      <w:bookmarkEnd w:id="0"/>
      <w:bookmarkEnd w:id="1"/>
    </w:p>
    <w:p>
      <w:pPr>
        <w:pStyle w:val="3"/>
      </w:pPr>
      <w:bookmarkStart w:id="2" w:name="_Toc13801"/>
      <w:r>
        <w:rPr>
          <w:rFonts w:hint="eastAsia"/>
        </w:rPr>
        <w:t>编写目的</w:t>
      </w:r>
      <w:bookmarkEnd w:id="2"/>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rPr>
        <w:t>编写用户操作手册的目的在于更好的服务广大使用者，使用户能够快捷的掌握此软件的各项功能，为用户更好的了解此软件提供了便捷的条件。</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rPr>
        <w:t>预期读者：项目劳务员、安全员、企业管理员、实施人员。</w:t>
      </w:r>
    </w:p>
    <w:p>
      <w:pPr>
        <w:pStyle w:val="3"/>
      </w:pPr>
      <w:bookmarkStart w:id="3" w:name="_Toc21321"/>
      <w:r>
        <w:rPr>
          <w:rFonts w:hint="eastAsia"/>
        </w:rPr>
        <w:t>项目背景</w:t>
      </w:r>
      <w:bookmarkEnd w:id="3"/>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rPr>
        <w:t>建筑业是我国国民经济的支柱产业，是典型的劳动密集型行业。对建筑业从业人员管理历来是施工管理的重中之重，30年来建筑业人员管理随着建筑业施工组织方式的调整，用工形式也随之发生本质性的变化。</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rPr>
        <w:t>传统的人员实名手工管理方式和单机版门禁管理方式无法有效解决管理难题。对每年千万级的工人流动，管理难度巨大，管理弊端明显，在实际劳务人员管理过程中，需解决以下几个方面的问题：</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rPr>
        <w:t>（1）手工管理，数据掌握不准确不及时</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rPr>
        <w:t>建筑施工行业是劳动密集型产业，人员使用量非常大[4]。采用总、分包模式，劳动力会随施工工序的变换，而频繁进出施工现场。受人员数量大、频繁流动的影响，总、分包双方需要投入巨大管理力度以确保人员信息准确。采用手工方式记录进、出场人员信息并用纸质存档，信息一旦掌握不全面、不及时或资料毁损，就为管理埋下了隐患。当发生讨要工资群体事件时，缺乏有效的证据支持，易给企业带来经济损失。</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rPr>
        <w:t>（2）原有门禁系统，数据不能共享</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rPr>
        <w:t>近几年，市场中有很多门禁闸机硬件厂商在施工现场推广考勤管理系统，但没有一套软件是支持网络数据传输的，每年采集的人员信息仅停留在施工工地，没能发挥数据挖掘带来的管理价值。</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rPr>
        <w:t>（3）原有门禁系统，不能有效控制生产</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rPr>
        <w:t>由于，建筑施工领域劳动力组织采取总、分包的模式，工人的组织、日常管理、出勤安排都由分包企业控制，总包企业没有一套有效的人员流动监管手段和设备，简单的门禁考勤管理系统无法实现工期的对比分析，这就导致了编制的施工计划难以落实，不能有效管控施工进度，影响工程按时履约。</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rPr>
        <w:t>（4）原有门禁系统，不能为人工成本提供数据</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rPr>
        <w:t>随着农民工工资收入的大幅攀升，人工费占总成本的比例由原来的15%增长到了22%左右，而如此高比例的人工成本，在原有门禁系统功能中，却不能为项目经营管理提供人工成本数据，没有一套有效的管理手段进行人工成本管控。</w:t>
      </w:r>
    </w:p>
    <w:p>
      <w:pPr>
        <w:pStyle w:val="3"/>
        <w:rPr>
          <w:rFonts w:hint="eastAsia"/>
        </w:rPr>
      </w:pPr>
      <w:bookmarkStart w:id="4" w:name="_Toc29969"/>
      <w:r>
        <w:rPr>
          <w:rFonts w:hint="eastAsia"/>
          <w:lang w:val="en-US" w:eastAsia="zh-CN"/>
        </w:rPr>
        <w:t>产品总述</w:t>
      </w:r>
      <w:bookmarkEnd w:id="4"/>
      <w:r>
        <w:rPr>
          <w:rFonts w:hint="eastAsia"/>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rPr>
        <w:t>系统通过软硬件结合的方式，通过信息化手段将工人进场登记、安全教育培训、出勤记录、工资发放、过程奖惩、退场等进行全过程管理，实现不同项目、企业、地域劳务人员信息的共享和互通。结合互联网云、管理规则、手机应用等落实企业劳务标准化建设和用工数据的积累与分析，达到安全生产、维护作业人员及施工企业合法权益、提高企业利润的目的。</w:t>
      </w:r>
    </w:p>
    <w:p>
      <w:pPr>
        <w:pStyle w:val="3"/>
      </w:pPr>
      <w:bookmarkStart w:id="5" w:name="_Toc4207"/>
      <w:r>
        <w:rPr>
          <w:rFonts w:hint="eastAsia"/>
        </w:rPr>
        <w:t>相关术语</w:t>
      </w:r>
      <w:bookmarkEnd w:id="5"/>
      <w:r>
        <w:rPr>
          <w:rFonts w:hint="eastAsia"/>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lang w:eastAsia="zh-CN"/>
        </w:rPr>
      </w:pPr>
      <w:r>
        <w:rPr>
          <w:rFonts w:hint="eastAsia" w:ascii="宋体" w:hAnsi="宋体" w:eastAsia="宋体" w:cs="宋体"/>
          <w:sz w:val="21"/>
          <w:szCs w:val="21"/>
        </w:rPr>
        <w:t>登记：项目劳务员给工人进行实名登记</w:t>
      </w:r>
      <w:r>
        <w:rPr>
          <w:rFonts w:hint="eastAsia" w:ascii="宋体" w:hAnsi="宋体" w:eastAsia="宋体" w:cs="宋体"/>
          <w:sz w:val="21"/>
          <w:szCs w:val="21"/>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lang w:eastAsia="zh-CN"/>
        </w:rPr>
      </w:pPr>
      <w:r>
        <w:rPr>
          <w:rFonts w:hint="eastAsia" w:ascii="宋体" w:hAnsi="宋体" w:eastAsia="宋体" w:cs="宋体"/>
          <w:sz w:val="21"/>
          <w:szCs w:val="21"/>
        </w:rPr>
        <w:t>退场：项目劳务员给工人办理退出项目手续</w:t>
      </w:r>
      <w:r>
        <w:rPr>
          <w:rFonts w:hint="eastAsia" w:ascii="宋体" w:hAnsi="宋体" w:eastAsia="宋体" w:cs="宋体"/>
          <w:sz w:val="21"/>
          <w:szCs w:val="21"/>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lang w:eastAsia="zh-CN"/>
        </w:rPr>
      </w:pPr>
      <w:r>
        <w:rPr>
          <w:rFonts w:hint="eastAsia" w:ascii="宋体" w:hAnsi="宋体" w:eastAsia="宋体" w:cs="宋体"/>
          <w:sz w:val="21"/>
          <w:szCs w:val="21"/>
        </w:rPr>
        <w:t>返场：项目劳务员给退场的工人办理再次入场手续</w:t>
      </w:r>
      <w:r>
        <w:rPr>
          <w:rFonts w:hint="eastAsia" w:ascii="宋体" w:hAnsi="宋体" w:eastAsia="宋体" w:cs="宋体"/>
          <w:sz w:val="21"/>
          <w:szCs w:val="21"/>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lang w:eastAsia="zh-CN"/>
        </w:rPr>
      </w:pPr>
      <w:r>
        <w:rPr>
          <w:rFonts w:hint="eastAsia" w:ascii="宋体" w:hAnsi="宋体" w:eastAsia="宋体" w:cs="宋体"/>
          <w:sz w:val="21"/>
          <w:szCs w:val="21"/>
        </w:rPr>
        <w:t>在岗：在项目实名登记成功，且未退场的人</w:t>
      </w:r>
      <w:r>
        <w:rPr>
          <w:rFonts w:hint="eastAsia" w:ascii="宋体" w:hAnsi="宋体" w:eastAsia="宋体" w:cs="宋体"/>
          <w:sz w:val="21"/>
          <w:szCs w:val="21"/>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lang w:eastAsia="zh-CN"/>
        </w:rPr>
      </w:pPr>
      <w:r>
        <w:rPr>
          <w:rFonts w:hint="eastAsia" w:ascii="宋体" w:hAnsi="宋体" w:eastAsia="宋体" w:cs="宋体"/>
          <w:sz w:val="21"/>
          <w:szCs w:val="21"/>
        </w:rPr>
        <w:t>在册：在项目实名登记成功的人</w:t>
      </w:r>
      <w:r>
        <w:rPr>
          <w:rFonts w:hint="eastAsia" w:ascii="宋体" w:hAnsi="宋体" w:eastAsia="宋体" w:cs="宋体"/>
          <w:sz w:val="21"/>
          <w:szCs w:val="21"/>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lang w:eastAsia="zh-CN"/>
        </w:rPr>
      </w:pPr>
      <w:r>
        <w:rPr>
          <w:rFonts w:hint="eastAsia" w:ascii="宋体" w:hAnsi="宋体" w:eastAsia="宋体" w:cs="宋体"/>
          <w:sz w:val="21"/>
          <w:szCs w:val="21"/>
        </w:rPr>
        <w:t>进场：工人刷卡进入施工区域</w:t>
      </w:r>
      <w:r>
        <w:rPr>
          <w:rFonts w:hint="eastAsia" w:ascii="宋体" w:hAnsi="宋体" w:eastAsia="宋体" w:cs="宋体"/>
          <w:sz w:val="21"/>
          <w:szCs w:val="21"/>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lang w:eastAsia="zh-CN"/>
        </w:rPr>
      </w:pPr>
      <w:r>
        <w:rPr>
          <w:rFonts w:hint="eastAsia" w:ascii="宋体" w:hAnsi="宋体" w:eastAsia="宋体" w:cs="宋体"/>
          <w:sz w:val="21"/>
          <w:szCs w:val="21"/>
        </w:rPr>
        <w:t>现场：正在施工区域干活的工人数，实时数据</w:t>
      </w:r>
      <w:r>
        <w:rPr>
          <w:rFonts w:hint="eastAsia" w:ascii="宋体" w:hAnsi="宋体" w:eastAsia="宋体" w:cs="宋体"/>
          <w:sz w:val="21"/>
          <w:szCs w:val="21"/>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lang w:eastAsia="zh-CN"/>
        </w:rPr>
      </w:pPr>
      <w:r>
        <w:rPr>
          <w:rFonts w:hint="eastAsia" w:ascii="宋体" w:hAnsi="宋体" w:eastAsia="宋体" w:cs="宋体"/>
          <w:sz w:val="21"/>
          <w:szCs w:val="21"/>
        </w:rPr>
        <w:t>出勤：通过考勤方式进入施工现场的工人数（按身份证号去重），比如刷卡，刷脸，移动考勤</w:t>
      </w:r>
      <w:r>
        <w:rPr>
          <w:rFonts w:hint="eastAsia" w:ascii="宋体" w:hAnsi="宋体" w:eastAsia="宋体" w:cs="宋体"/>
          <w:sz w:val="21"/>
          <w:szCs w:val="21"/>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lang w:eastAsia="zh-CN"/>
        </w:rPr>
      </w:pPr>
      <w:r>
        <w:rPr>
          <w:rFonts w:hint="eastAsia" w:ascii="宋体" w:hAnsi="宋体" w:eastAsia="宋体" w:cs="宋体"/>
          <w:sz w:val="21"/>
          <w:szCs w:val="21"/>
        </w:rPr>
        <w:t>出勤率：出勤/在岗</w:t>
      </w:r>
      <w:r>
        <w:rPr>
          <w:rFonts w:hint="eastAsia" w:ascii="宋体" w:hAnsi="宋体" w:eastAsia="宋体" w:cs="宋体"/>
          <w:sz w:val="21"/>
          <w:szCs w:val="21"/>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lang w:eastAsia="zh-CN"/>
        </w:rPr>
      </w:pPr>
      <w:r>
        <w:rPr>
          <w:rFonts w:hint="eastAsia" w:ascii="宋体" w:hAnsi="宋体" w:eastAsia="宋体" w:cs="宋体"/>
          <w:sz w:val="21"/>
          <w:szCs w:val="21"/>
        </w:rPr>
        <w:t>出场：工人刷卡退出施工区域</w:t>
      </w:r>
      <w:r>
        <w:rPr>
          <w:rFonts w:hint="eastAsia" w:ascii="宋体" w:hAnsi="宋体" w:eastAsia="宋体" w:cs="宋体"/>
          <w:sz w:val="21"/>
          <w:szCs w:val="21"/>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lang w:eastAsia="zh-CN"/>
        </w:rPr>
      </w:pPr>
      <w:r>
        <w:rPr>
          <w:rFonts w:hint="eastAsia" w:ascii="宋体" w:hAnsi="宋体" w:eastAsia="宋体" w:cs="宋体"/>
          <w:sz w:val="21"/>
          <w:szCs w:val="21"/>
        </w:rPr>
        <w:t>人证对比：人员的身份证照片与近照进行对比是否一致</w:t>
      </w:r>
      <w:r>
        <w:rPr>
          <w:rFonts w:hint="eastAsia" w:ascii="宋体" w:hAnsi="宋体" w:eastAsia="宋体" w:cs="宋体"/>
          <w:sz w:val="21"/>
          <w:szCs w:val="21"/>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lang w:eastAsia="zh-CN"/>
        </w:rPr>
      </w:pPr>
      <w:r>
        <w:rPr>
          <w:rFonts w:hint="eastAsia" w:ascii="宋体" w:hAnsi="宋体" w:eastAsia="宋体" w:cs="宋体"/>
          <w:sz w:val="21"/>
          <w:szCs w:val="21"/>
        </w:rPr>
        <w:t>近照：工人登记后，现场拍照上传到花名册中的实际人员照片</w:t>
      </w:r>
      <w:r>
        <w:rPr>
          <w:rFonts w:hint="eastAsia" w:ascii="宋体" w:hAnsi="宋体" w:eastAsia="宋体" w:cs="宋体"/>
          <w:sz w:val="21"/>
          <w:szCs w:val="21"/>
          <w:lang w:eastAsia="zh-CN"/>
        </w:rPr>
        <w:t>。</w:t>
      </w:r>
    </w:p>
    <w:p>
      <w:pPr>
        <w:rPr>
          <w:rFonts w:hint="eastAsia" w:ascii="宋体" w:hAnsi="宋体" w:eastAsia="宋体" w:cs="宋体"/>
          <w:sz w:val="21"/>
          <w:szCs w:val="21"/>
        </w:rPr>
      </w:pPr>
      <w:r>
        <w:rPr>
          <w:rFonts w:hint="eastAsia" w:ascii="宋体" w:hAnsi="宋体" w:eastAsia="宋体" w:cs="宋体"/>
          <w:sz w:val="21"/>
          <w:szCs w:val="21"/>
        </w:rPr>
        <w:br w:type="page"/>
      </w:r>
    </w:p>
    <w:p>
      <w:pPr>
        <w:pStyle w:val="2"/>
      </w:pPr>
      <w:bookmarkStart w:id="6" w:name="_Toc12518"/>
      <w:r>
        <w:rPr>
          <w:rFonts w:hint="eastAsia"/>
        </w:rPr>
        <w:t>使用环境</w:t>
      </w:r>
      <w:bookmarkEnd w:id="6"/>
    </w:p>
    <w:p>
      <w:pPr>
        <w:pStyle w:val="3"/>
      </w:pPr>
      <w:bookmarkStart w:id="7" w:name="_Toc22977"/>
      <w:r>
        <w:rPr>
          <w:rFonts w:hint="eastAsia"/>
        </w:rPr>
        <w:t>硬件环境</w:t>
      </w:r>
      <w:bookmarkEnd w:id="7"/>
    </w:p>
    <w:p>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eastAsia" w:ascii="宋体" w:hAnsi="宋体" w:eastAsia="宋体" w:cs="宋体"/>
          <w:b/>
          <w:bCs/>
          <w:sz w:val="21"/>
          <w:szCs w:val="21"/>
        </w:rPr>
      </w:pPr>
      <w:r>
        <w:rPr>
          <w:rFonts w:hint="eastAsia" w:ascii="宋体" w:hAnsi="宋体" w:eastAsia="宋体" w:cs="宋体"/>
          <w:b/>
          <w:bCs/>
          <w:sz w:val="21"/>
          <w:szCs w:val="21"/>
        </w:rPr>
        <w:t>速登宝硬件参数</w:t>
      </w:r>
    </w:p>
    <w:p>
      <w:pPr>
        <w:bidi w:val="0"/>
        <w:jc w:val="center"/>
      </w:pPr>
      <w:r>
        <w:drawing>
          <wp:inline distT="0" distB="0" distL="0" distR="0">
            <wp:extent cx="3904615" cy="7171055"/>
            <wp:effectExtent l="0" t="0" r="635"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7"/>
                    <a:stretch>
                      <a:fillRect/>
                    </a:stretch>
                  </pic:blipFill>
                  <pic:spPr>
                    <a:xfrm>
                      <a:off x="0" y="0"/>
                      <a:ext cx="3904762" cy="7171428"/>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eastAsia" w:ascii="宋体" w:hAnsi="宋体" w:eastAsia="宋体" w:cs="宋体"/>
          <w:b/>
          <w:bCs/>
          <w:sz w:val="21"/>
          <w:szCs w:val="21"/>
        </w:rPr>
      </w:pPr>
      <w:r>
        <w:rPr>
          <w:rFonts w:hint="eastAsia" w:ascii="宋体" w:hAnsi="宋体" w:eastAsia="宋体" w:cs="宋体"/>
          <w:b/>
          <w:bCs/>
          <w:sz w:val="21"/>
          <w:szCs w:val="21"/>
        </w:rPr>
        <w:t>安全教育箱硬件参数</w:t>
      </w:r>
    </w:p>
    <w:p>
      <w:pPr>
        <w:jc w:val="center"/>
        <w:rPr>
          <w:b/>
        </w:rPr>
      </w:pPr>
      <w:r>
        <w:drawing>
          <wp:inline distT="0" distB="0" distL="0" distR="0">
            <wp:extent cx="5253355" cy="8336915"/>
            <wp:effectExtent l="0" t="0" r="4445" b="698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8"/>
                    <a:stretch>
                      <a:fillRect/>
                    </a:stretch>
                  </pic:blipFill>
                  <pic:spPr>
                    <a:xfrm>
                      <a:off x="0" y="0"/>
                      <a:ext cx="5257570" cy="8343535"/>
                    </a:xfrm>
                    <a:prstGeom prst="rect">
                      <a:avLst/>
                    </a:prstGeom>
                  </pic:spPr>
                </pic:pic>
              </a:graphicData>
            </a:graphic>
          </wp:inline>
        </w:drawing>
      </w:r>
    </w:p>
    <w:p>
      <w:pPr>
        <w:jc w:val="center"/>
        <w:rPr>
          <w:b/>
        </w:rPr>
      </w:pPr>
      <w:r>
        <w:drawing>
          <wp:inline distT="0" distB="0" distL="0" distR="0">
            <wp:extent cx="5278755" cy="2502535"/>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9"/>
                    <a:stretch>
                      <a:fillRect/>
                    </a:stretch>
                  </pic:blipFill>
                  <pic:spPr>
                    <a:xfrm>
                      <a:off x="0" y="0"/>
                      <a:ext cx="5300044" cy="2512771"/>
                    </a:xfrm>
                    <a:prstGeom prst="rect">
                      <a:avLst/>
                    </a:prstGeom>
                  </pic:spPr>
                </pic:pic>
              </a:graphicData>
            </a:graphic>
          </wp:inline>
        </w:drawing>
      </w:r>
    </w:p>
    <w:p>
      <w:pPr>
        <w:pStyle w:val="3"/>
        <w:bidi w:val="0"/>
      </w:pPr>
      <w:bookmarkStart w:id="8" w:name="_Toc23197"/>
      <w:r>
        <w:rPr>
          <w:rFonts w:hint="eastAsia"/>
        </w:rPr>
        <w:t>软件环境</w:t>
      </w:r>
      <w:bookmarkEnd w:id="8"/>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lang w:eastAsia="zh-CN"/>
        </w:rPr>
      </w:pPr>
      <w:r>
        <w:rPr>
          <w:rFonts w:hint="eastAsia" w:ascii="宋体" w:hAnsi="宋体" w:eastAsia="宋体" w:cs="宋体"/>
          <w:b w:val="0"/>
          <w:bCs w:val="0"/>
          <w:sz w:val="21"/>
          <w:szCs w:val="21"/>
        </w:rPr>
        <w:t>操作系统：Windows系列操作系，Mac操作系统</w:t>
      </w:r>
      <w:r>
        <w:rPr>
          <w:rFonts w:hint="eastAsia" w:ascii="宋体" w:hAnsi="宋体" w:eastAsia="宋体" w:cs="宋体"/>
          <w:b w:val="0"/>
          <w:bCs w:val="0"/>
          <w:sz w:val="21"/>
          <w:szCs w:val="21"/>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lang w:eastAsia="zh-CN"/>
        </w:rPr>
      </w:pPr>
      <w:r>
        <w:rPr>
          <w:rFonts w:hint="eastAsia" w:ascii="宋体" w:hAnsi="宋体" w:eastAsia="宋体" w:cs="宋体"/>
          <w:b w:val="0"/>
          <w:bCs w:val="0"/>
          <w:sz w:val="21"/>
          <w:szCs w:val="21"/>
        </w:rPr>
        <w:t>浏览器：Chrome 36 以上测试通过。IE 11以上</w:t>
      </w:r>
      <w:r>
        <w:rPr>
          <w:rFonts w:hint="eastAsia" w:ascii="宋体" w:hAnsi="宋体" w:eastAsia="宋体" w:cs="宋体"/>
          <w:b w:val="0"/>
          <w:bCs w:val="0"/>
          <w:sz w:val="21"/>
          <w:szCs w:val="21"/>
          <w:lang w:eastAsia="zh-CN"/>
        </w:rPr>
        <w:t>（</w:t>
      </w:r>
      <w:r>
        <w:rPr>
          <w:rFonts w:hint="eastAsia" w:ascii="宋体" w:hAnsi="宋体" w:eastAsia="宋体" w:cs="宋体"/>
          <w:b w:val="0"/>
          <w:bCs w:val="0"/>
          <w:sz w:val="21"/>
          <w:szCs w:val="21"/>
          <w:lang w:val="en-US" w:eastAsia="zh-CN"/>
        </w:rPr>
        <w:t>不推荐</w:t>
      </w:r>
      <w:r>
        <w:rPr>
          <w:rFonts w:hint="eastAsia" w:ascii="宋体" w:hAnsi="宋体" w:eastAsia="宋体" w:cs="宋体"/>
          <w:b w:val="0"/>
          <w:bCs w:val="0"/>
          <w:sz w:val="21"/>
          <w:szCs w:val="21"/>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lang w:eastAsia="zh-CN"/>
        </w:rPr>
      </w:pPr>
      <w:r>
        <w:rPr>
          <w:rFonts w:hint="eastAsia" w:ascii="宋体" w:hAnsi="宋体" w:eastAsia="宋体" w:cs="宋体"/>
          <w:b w:val="0"/>
          <w:bCs w:val="0"/>
          <w:sz w:val="21"/>
          <w:szCs w:val="21"/>
        </w:rPr>
        <w:t>导出功能：WPS，office，PDF</w:t>
      </w:r>
      <w:r>
        <w:rPr>
          <w:rFonts w:hint="eastAsia" w:ascii="宋体" w:hAnsi="宋体" w:eastAsia="宋体" w:cs="宋体"/>
          <w:b w:val="0"/>
          <w:bCs w:val="0"/>
          <w:sz w:val="21"/>
          <w:szCs w:val="21"/>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lang w:eastAsia="zh-CN"/>
        </w:rPr>
      </w:pPr>
      <w:r>
        <w:rPr>
          <w:rFonts w:hint="eastAsia" w:ascii="宋体" w:hAnsi="宋体" w:eastAsia="宋体" w:cs="宋体"/>
          <w:b w:val="0"/>
          <w:bCs w:val="0"/>
          <w:sz w:val="21"/>
          <w:szCs w:val="21"/>
        </w:rPr>
        <w:t>APP系统：苹果ios，安卓常用机型</w:t>
      </w:r>
      <w:r>
        <w:rPr>
          <w:rFonts w:hint="eastAsia" w:ascii="宋体" w:hAnsi="宋体" w:eastAsia="宋体" w:cs="宋体"/>
          <w:b w:val="0"/>
          <w:bCs w:val="0"/>
          <w:sz w:val="21"/>
          <w:szCs w:val="21"/>
          <w:lang w:eastAsia="zh-CN"/>
        </w:rPr>
        <w:t>。</w:t>
      </w:r>
    </w:p>
    <w:p>
      <w:pPr>
        <w:rPr>
          <w:rFonts w:hint="eastAsia" w:ascii="宋体" w:hAnsi="宋体" w:eastAsia="宋体" w:cs="宋体"/>
          <w:b w:val="0"/>
          <w:bCs w:val="0"/>
          <w:sz w:val="21"/>
          <w:szCs w:val="21"/>
        </w:rPr>
      </w:pPr>
      <w:r>
        <w:rPr>
          <w:rFonts w:hint="eastAsia" w:ascii="宋体" w:hAnsi="宋体" w:eastAsia="宋体" w:cs="宋体"/>
          <w:b w:val="0"/>
          <w:bCs w:val="0"/>
          <w:sz w:val="21"/>
          <w:szCs w:val="21"/>
        </w:rPr>
        <w:br w:type="page"/>
      </w:r>
    </w:p>
    <w:p>
      <w:pPr>
        <w:pStyle w:val="2"/>
      </w:pPr>
      <w:bookmarkStart w:id="9" w:name="_Toc22322"/>
      <w:r>
        <w:rPr>
          <w:rFonts w:hint="eastAsia"/>
        </w:rPr>
        <w:t>软件安装</w:t>
      </w:r>
      <w:bookmarkEnd w:id="9"/>
    </w:p>
    <w:p>
      <w:pPr>
        <w:pStyle w:val="3"/>
      </w:pPr>
      <w:bookmarkStart w:id="10" w:name="_Toc20397"/>
      <w:r>
        <w:rPr>
          <w:rFonts w:hint="eastAsia"/>
        </w:rPr>
        <w:t>软件安装</w:t>
      </w:r>
      <w:bookmarkEnd w:id="10"/>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lang w:eastAsia="zh-CN"/>
        </w:rPr>
      </w:pPr>
      <w:r>
        <w:rPr>
          <w:rFonts w:hint="eastAsia" w:ascii="宋体" w:hAnsi="宋体" w:eastAsia="宋体" w:cs="宋体"/>
          <w:b w:val="0"/>
          <w:bCs w:val="0"/>
          <w:sz w:val="21"/>
          <w:szCs w:val="21"/>
        </w:rPr>
        <w:t>速登宝系统内置速登宝应用</w:t>
      </w:r>
      <w:r>
        <w:rPr>
          <w:rFonts w:hint="eastAsia" w:ascii="宋体" w:hAnsi="宋体" w:eastAsia="宋体" w:cs="宋体"/>
          <w:b w:val="0"/>
          <w:bCs w:val="0"/>
          <w:sz w:val="21"/>
          <w:szCs w:val="21"/>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lang w:eastAsia="zh-CN"/>
        </w:rPr>
      </w:pPr>
      <w:r>
        <w:rPr>
          <w:rFonts w:hint="eastAsia" w:ascii="宋体" w:hAnsi="宋体" w:eastAsia="宋体" w:cs="宋体"/>
          <w:b w:val="0"/>
          <w:bCs w:val="0"/>
          <w:sz w:val="21"/>
          <w:szCs w:val="21"/>
        </w:rPr>
        <w:t>安全教育箱内置培训宝应用</w:t>
      </w:r>
      <w:r>
        <w:rPr>
          <w:rFonts w:hint="eastAsia" w:ascii="宋体" w:hAnsi="宋体" w:eastAsia="宋体" w:cs="宋体"/>
          <w:b w:val="0"/>
          <w:bCs w:val="0"/>
          <w:sz w:val="21"/>
          <w:szCs w:val="21"/>
          <w:lang w:eastAsia="zh-CN"/>
        </w:rPr>
        <w:t>。</w:t>
      </w:r>
    </w:p>
    <w:p>
      <w:pPr>
        <w:pStyle w:val="3"/>
      </w:pPr>
      <w:bookmarkStart w:id="11" w:name="_Toc6267"/>
      <w:r>
        <w:rPr>
          <w:rFonts w:hint="eastAsia"/>
        </w:rPr>
        <w:t>软件初始化</w:t>
      </w:r>
      <w:bookmarkEnd w:id="11"/>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无</w:t>
      </w:r>
    </w:p>
    <w:p>
      <w:pPr>
        <w:pStyle w:val="3"/>
      </w:pPr>
      <w:bookmarkStart w:id="12" w:name="_Toc28800"/>
      <w:r>
        <w:rPr>
          <w:rFonts w:hint="eastAsia"/>
        </w:rPr>
        <w:t>软件卸载</w:t>
      </w:r>
      <w:bookmarkEnd w:id="12"/>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卸载速登宝/培训宝上应用操作步骤：</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点击设备上的【设置】-【应用】-【培训宝】/【速登宝】-卸载。</w:t>
      </w:r>
    </w:p>
    <w:p>
      <w:pPr>
        <w:rPr>
          <w:rFonts w:hint="eastAsia" w:ascii="宋体" w:hAnsi="宋体" w:eastAsia="宋体" w:cs="宋体"/>
          <w:b w:val="0"/>
          <w:bCs w:val="0"/>
          <w:sz w:val="21"/>
          <w:szCs w:val="21"/>
        </w:rPr>
      </w:pPr>
      <w:r>
        <w:rPr>
          <w:rFonts w:hint="eastAsia" w:ascii="宋体" w:hAnsi="宋体" w:eastAsia="宋体" w:cs="宋体"/>
          <w:b w:val="0"/>
          <w:bCs w:val="0"/>
          <w:sz w:val="21"/>
          <w:szCs w:val="21"/>
        </w:rPr>
        <w:br w:type="page"/>
      </w:r>
    </w:p>
    <w:p>
      <w:pPr>
        <w:pStyle w:val="2"/>
        <w:rPr>
          <w:rFonts w:hint="default"/>
          <w:lang w:val="en-US" w:eastAsia="zh-CN"/>
        </w:rPr>
      </w:pPr>
      <w:bookmarkStart w:id="13" w:name="_Toc13717"/>
      <w:r>
        <w:rPr>
          <w:rFonts w:hint="eastAsia"/>
          <w:lang w:val="en-US" w:eastAsia="zh-CN"/>
        </w:rPr>
        <w:t>进入项目管理平台</w:t>
      </w:r>
      <w:bookmarkEnd w:id="13"/>
    </w:p>
    <w:p>
      <w:pPr>
        <w:pStyle w:val="3"/>
        <w:rPr>
          <w:rFonts w:hint="default"/>
          <w:lang w:val="en-US" w:eastAsia="zh-CN"/>
        </w:rPr>
      </w:pPr>
      <w:bookmarkStart w:id="14" w:name="_Toc4503"/>
      <w:r>
        <w:rPr>
          <w:rFonts w:hint="eastAsia"/>
          <w:lang w:val="en-US" w:eastAsia="zh-CN"/>
        </w:rPr>
        <w:t>登录</w:t>
      </w:r>
      <w:bookmarkEnd w:id="14"/>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登录广联达数字项目管理平台</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66690" cy="2962910"/>
            <wp:effectExtent l="0" t="0" r="3810" b="8890"/>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10"/>
                    <a:stretch>
                      <a:fillRect/>
                    </a:stretch>
                  </pic:blipFill>
                  <pic:spPr>
                    <a:xfrm>
                      <a:off x="0" y="0"/>
                      <a:ext cx="5266690" cy="2962910"/>
                    </a:xfrm>
                    <a:prstGeom prst="rect">
                      <a:avLst/>
                    </a:prstGeom>
                    <a:noFill/>
                    <a:ln>
                      <a:noFill/>
                    </a:ln>
                  </pic:spPr>
                </pic:pic>
              </a:graphicData>
            </a:graphic>
          </wp:inline>
        </w:drawing>
      </w:r>
    </w:p>
    <w:p>
      <w:pPr>
        <w:pStyle w:val="3"/>
        <w:rPr>
          <w:rFonts w:hint="default"/>
          <w:lang w:val="en-US" w:eastAsia="zh-CN"/>
        </w:rPr>
      </w:pPr>
      <w:bookmarkStart w:id="15" w:name="_Toc957"/>
      <w:r>
        <w:rPr>
          <w:rFonts w:hint="eastAsia"/>
          <w:lang w:val="en-US" w:eastAsia="zh-CN"/>
        </w:rPr>
        <w:t>添加组织项目信息</w:t>
      </w:r>
      <w:bookmarkEnd w:id="15"/>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系统管理-组织权限中添加组织信息。</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lang w:val="en-US" w:eastAsia="zh-CN"/>
        </w:rPr>
      </w:pPr>
      <w:r>
        <w:drawing>
          <wp:inline distT="0" distB="0" distL="114300" distR="114300">
            <wp:extent cx="5266690" cy="2962910"/>
            <wp:effectExtent l="0" t="0" r="3810" b="8890"/>
            <wp:docPr id="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6"/>
                    <pic:cNvPicPr>
                      <a:picLocks noChangeAspect="1"/>
                    </pic:cNvPicPr>
                  </pic:nvPicPr>
                  <pic:blipFill>
                    <a:blip r:embed="rId11"/>
                    <a:stretch>
                      <a:fillRect/>
                    </a:stretch>
                  </pic:blipFill>
                  <pic:spPr>
                    <a:xfrm>
                      <a:off x="0" y="0"/>
                      <a:ext cx="5266690" cy="2962910"/>
                    </a:xfrm>
                    <a:prstGeom prst="rect">
                      <a:avLst/>
                    </a:prstGeom>
                    <a:noFill/>
                    <a:ln>
                      <a:noFill/>
                    </a:ln>
                  </pic:spPr>
                </pic:pic>
              </a:graphicData>
            </a:graphic>
          </wp:inline>
        </w:drawing>
      </w:r>
    </w:p>
    <w:p>
      <w:pPr>
        <w:pStyle w:val="3"/>
        <w:rPr>
          <w:rFonts w:hint="default"/>
          <w:lang w:val="en-US" w:eastAsia="zh-CN"/>
        </w:rPr>
      </w:pPr>
      <w:bookmarkStart w:id="16" w:name="_Toc17143"/>
      <w:r>
        <w:rPr>
          <w:rFonts w:hint="eastAsia"/>
          <w:lang w:val="en-US" w:eastAsia="zh-CN"/>
        </w:rPr>
        <w:t>绑定产品授权</w:t>
      </w:r>
      <w:bookmarkEnd w:id="16"/>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系统管理-授权管理中给项目绑定劳务管理系统产品授权</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66690" cy="2946400"/>
            <wp:effectExtent l="0" t="0" r="3810" b="0"/>
            <wp:docPr id="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1"/>
                    </pic:cNvPicPr>
                  </pic:nvPicPr>
                  <pic:blipFill>
                    <a:blip r:embed="rId12"/>
                    <a:stretch>
                      <a:fillRect/>
                    </a:stretch>
                  </pic:blipFill>
                  <pic:spPr>
                    <a:xfrm>
                      <a:off x="0" y="0"/>
                      <a:ext cx="5266690" cy="2946400"/>
                    </a:xfrm>
                    <a:prstGeom prst="rect">
                      <a:avLst/>
                    </a:prstGeom>
                    <a:noFill/>
                    <a:ln>
                      <a:noFill/>
                    </a:ln>
                  </pic:spPr>
                </pic:pic>
              </a:graphicData>
            </a:graphic>
          </wp:inline>
        </w:drawing>
      </w:r>
    </w:p>
    <w:p>
      <w:pPr>
        <w:rPr>
          <w:rFonts w:hint="default"/>
          <w:lang w:val="en-US" w:eastAsia="zh-CN"/>
        </w:rPr>
      </w:pPr>
      <w:r>
        <w:br w:type="page"/>
      </w:r>
    </w:p>
    <w:p>
      <w:pPr>
        <w:pStyle w:val="3"/>
        <w:rPr>
          <w:rFonts w:hint="eastAsia"/>
          <w:lang w:val="en-US" w:eastAsia="zh-CN"/>
        </w:rPr>
      </w:pPr>
      <w:bookmarkStart w:id="17" w:name="_Toc3001"/>
      <w:r>
        <w:rPr>
          <w:rFonts w:hint="eastAsia"/>
          <w:lang w:val="en-US" w:eastAsia="zh-CN"/>
        </w:rPr>
        <w:t>产品授权解绑</w:t>
      </w:r>
      <w:bookmarkEnd w:id="17"/>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pPr>
      <w:r>
        <w:rPr>
          <w:rFonts w:hint="eastAsia" w:ascii="宋体" w:hAnsi="宋体" w:eastAsia="宋体" w:cs="宋体"/>
          <w:b w:val="0"/>
          <w:bCs w:val="0"/>
          <w:sz w:val="21"/>
          <w:szCs w:val="21"/>
          <w:lang w:val="en-US" w:eastAsia="zh-CN"/>
        </w:rPr>
        <w:t>系统管理-授权管理中给项目解绑劳务管理系统产品授权</w:t>
      </w:r>
    </w:p>
    <w:p>
      <w:pPr>
        <w:rPr>
          <w:rFonts w:hint="eastAsia"/>
          <w:lang w:val="en-US" w:eastAsia="zh-CN"/>
        </w:rPr>
      </w:pPr>
      <w:r>
        <w:drawing>
          <wp:inline distT="0" distB="0" distL="114300" distR="114300">
            <wp:extent cx="5266690" cy="2951480"/>
            <wp:effectExtent l="0" t="0" r="3810" b="7620"/>
            <wp:docPr id="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
                    <pic:cNvPicPr>
                      <a:picLocks noChangeAspect="1"/>
                    </pic:cNvPicPr>
                  </pic:nvPicPr>
                  <pic:blipFill>
                    <a:blip r:embed="rId13"/>
                    <a:stretch>
                      <a:fillRect/>
                    </a:stretch>
                  </pic:blipFill>
                  <pic:spPr>
                    <a:xfrm>
                      <a:off x="0" y="0"/>
                      <a:ext cx="5266690" cy="2951480"/>
                    </a:xfrm>
                    <a:prstGeom prst="rect">
                      <a:avLst/>
                    </a:prstGeom>
                    <a:noFill/>
                    <a:ln>
                      <a:noFill/>
                    </a:ln>
                  </pic:spPr>
                </pic:pic>
              </a:graphicData>
            </a:graphic>
          </wp:inline>
        </w:drawing>
      </w:r>
    </w:p>
    <w:p>
      <w:pPr>
        <w:rPr>
          <w:rFonts w:hint="default"/>
          <w:lang w:val="en-US" w:eastAsia="zh-CN"/>
        </w:rPr>
      </w:pPr>
    </w:p>
    <w:p>
      <w:pPr>
        <w:rPr>
          <w:rFonts w:hint="default"/>
          <w:lang w:val="en-US" w:eastAsia="zh-CN"/>
        </w:rPr>
      </w:pPr>
      <w:r>
        <w:rPr>
          <w:rFonts w:hint="default"/>
          <w:lang w:val="en-US" w:eastAsia="zh-CN"/>
        </w:rPr>
        <w:br w:type="page"/>
      </w:r>
    </w:p>
    <w:p>
      <w:pPr>
        <w:pStyle w:val="3"/>
        <w:rPr>
          <w:rFonts w:hint="eastAsia"/>
          <w:lang w:val="en-US" w:eastAsia="zh-CN"/>
        </w:rPr>
      </w:pPr>
      <w:bookmarkStart w:id="18" w:name="_Toc2007"/>
      <w:r>
        <w:rPr>
          <w:rFonts w:hint="eastAsia"/>
          <w:lang w:val="en-US" w:eastAsia="zh-CN"/>
        </w:rPr>
        <w:t>添加客户账号信息</w:t>
      </w:r>
      <w:bookmarkEnd w:id="18"/>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系统管理-组织权限-新增组织添加成员，给成员添加劳务管理系统的角色权限。</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劳务产品的固定角色只有以下四种：</w:t>
      </w: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eastAsia" w:ascii="宋体" w:hAnsi="宋体" w:eastAsia="宋体" w:cs="宋体"/>
          <w:sz w:val="21"/>
          <w:szCs w:val="21"/>
          <w:lang w:val="en-US" w:eastAsia="zh-CN"/>
        </w:rPr>
      </w:pPr>
      <w:r>
        <w:rPr>
          <w:rFonts w:hint="eastAsia" w:ascii="宋体" w:hAnsi="宋体" w:eastAsia="宋体" w:cs="宋体"/>
          <w:b/>
          <w:bCs/>
          <w:sz w:val="21"/>
          <w:szCs w:val="21"/>
          <w:lang w:val="en-US" w:eastAsia="zh-CN"/>
        </w:rPr>
        <w:t>业务管理员</w:t>
      </w:r>
      <w:r>
        <w:rPr>
          <w:rFonts w:hint="eastAsia" w:ascii="宋体" w:hAnsi="宋体" w:eastAsia="宋体" w:cs="宋体"/>
          <w:sz w:val="21"/>
          <w:szCs w:val="21"/>
          <w:lang w:val="en-US" w:eastAsia="zh-CN"/>
        </w:rPr>
        <w:t>：劳务管理员使用，具有产品所有功能的增删改查功能</w:t>
      </w: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eastAsia" w:ascii="宋体" w:hAnsi="宋体" w:eastAsia="宋体" w:cs="宋体"/>
          <w:sz w:val="21"/>
          <w:szCs w:val="21"/>
          <w:lang w:val="en-US" w:eastAsia="zh-CN"/>
        </w:rPr>
      </w:pPr>
      <w:r>
        <w:rPr>
          <w:rFonts w:hint="eastAsia" w:ascii="宋体" w:hAnsi="宋体" w:eastAsia="宋体" w:cs="宋体"/>
          <w:b/>
          <w:bCs/>
          <w:sz w:val="21"/>
          <w:szCs w:val="21"/>
          <w:lang w:val="en-US" w:eastAsia="zh-CN"/>
        </w:rPr>
        <w:t>一般用户</w:t>
      </w:r>
      <w:r>
        <w:rPr>
          <w:rFonts w:hint="eastAsia" w:ascii="宋体" w:hAnsi="宋体" w:eastAsia="宋体" w:cs="宋体"/>
          <w:sz w:val="21"/>
          <w:szCs w:val="21"/>
          <w:lang w:val="en-US" w:eastAsia="zh-CN"/>
        </w:rPr>
        <w:t>：只有产品的查看功能，无编辑修改删除功能</w:t>
      </w: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eastAsia" w:ascii="宋体" w:hAnsi="宋体" w:eastAsia="宋体" w:cs="宋体"/>
          <w:sz w:val="21"/>
          <w:szCs w:val="21"/>
          <w:lang w:val="en-US" w:eastAsia="zh-CN"/>
        </w:rPr>
      </w:pPr>
      <w:r>
        <w:rPr>
          <w:rFonts w:hint="eastAsia" w:ascii="宋体" w:hAnsi="宋体" w:eastAsia="宋体" w:cs="宋体"/>
          <w:b/>
          <w:bCs/>
          <w:sz w:val="21"/>
          <w:szCs w:val="21"/>
          <w:lang w:val="en-US" w:eastAsia="zh-CN"/>
        </w:rPr>
        <w:t>实施人员</w:t>
      </w:r>
      <w:r>
        <w:rPr>
          <w:rFonts w:hint="eastAsia" w:ascii="宋体" w:hAnsi="宋体" w:eastAsia="宋体" w:cs="宋体"/>
          <w:sz w:val="21"/>
          <w:szCs w:val="21"/>
          <w:lang w:val="en-US" w:eastAsia="zh-CN"/>
        </w:rPr>
        <w:t>：在业务管理员的角度范围上增加了政府接口对接功能</w:t>
      </w: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eastAsia" w:ascii="宋体" w:hAnsi="宋体" w:eastAsia="宋体" w:cs="宋体"/>
          <w:sz w:val="21"/>
          <w:szCs w:val="21"/>
          <w:lang w:val="en-US" w:eastAsia="zh-CN"/>
        </w:rPr>
      </w:pPr>
      <w:r>
        <w:rPr>
          <w:rFonts w:hint="eastAsia" w:ascii="宋体" w:hAnsi="宋体" w:eastAsia="宋体" w:cs="宋体"/>
          <w:b/>
          <w:bCs/>
          <w:sz w:val="21"/>
          <w:szCs w:val="21"/>
          <w:lang w:val="en-US" w:eastAsia="zh-CN"/>
        </w:rPr>
        <w:t>公司财务</w:t>
      </w:r>
      <w:r>
        <w:rPr>
          <w:rFonts w:hint="eastAsia" w:ascii="宋体" w:hAnsi="宋体" w:eastAsia="宋体" w:cs="宋体"/>
          <w:sz w:val="21"/>
          <w:szCs w:val="21"/>
          <w:lang w:val="en-US" w:eastAsia="zh-CN"/>
        </w:rPr>
        <w:t>：与工资代发功能配合使用，无工资代发此角色无需使用</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69230" cy="2976245"/>
            <wp:effectExtent l="0" t="0" r="1270" b="8255"/>
            <wp:docPr id="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7"/>
                    <pic:cNvPicPr>
                      <a:picLocks noChangeAspect="1"/>
                    </pic:cNvPicPr>
                  </pic:nvPicPr>
                  <pic:blipFill>
                    <a:blip r:embed="rId14"/>
                    <a:stretch>
                      <a:fillRect/>
                    </a:stretch>
                  </pic:blipFill>
                  <pic:spPr>
                    <a:xfrm>
                      <a:off x="0" y="0"/>
                      <a:ext cx="5269230" cy="297624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66690" cy="2962910"/>
            <wp:effectExtent l="0" t="0" r="3810" b="8890"/>
            <wp:docPr id="3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8"/>
                    <pic:cNvPicPr>
                      <a:picLocks noChangeAspect="1"/>
                    </pic:cNvPicPr>
                  </pic:nvPicPr>
                  <pic:blipFill>
                    <a:blip r:embed="rId15"/>
                    <a:stretch>
                      <a:fillRect/>
                    </a:stretch>
                  </pic:blipFill>
                  <pic:spPr>
                    <a:xfrm>
                      <a:off x="0" y="0"/>
                      <a:ext cx="5266690" cy="29629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66690" cy="2962910"/>
            <wp:effectExtent l="0" t="0" r="3810" b="8890"/>
            <wp:docPr id="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9"/>
                    <pic:cNvPicPr>
                      <a:picLocks noChangeAspect="1"/>
                    </pic:cNvPicPr>
                  </pic:nvPicPr>
                  <pic:blipFill>
                    <a:blip r:embed="rId16"/>
                    <a:stretch>
                      <a:fillRect/>
                    </a:stretch>
                  </pic:blipFill>
                  <pic:spPr>
                    <a:xfrm>
                      <a:off x="0" y="0"/>
                      <a:ext cx="5266690" cy="2962910"/>
                    </a:xfrm>
                    <a:prstGeom prst="rect">
                      <a:avLst/>
                    </a:prstGeom>
                    <a:noFill/>
                    <a:ln>
                      <a:noFill/>
                    </a:ln>
                  </pic:spPr>
                </pic:pic>
              </a:graphicData>
            </a:graphic>
          </wp:inline>
        </w:drawing>
      </w:r>
    </w:p>
    <w:p>
      <w:pPr>
        <w:rPr>
          <w:rFonts w:hint="eastAsia"/>
          <w:lang w:val="en-US" w:eastAsia="zh-CN"/>
        </w:rPr>
      </w:pPr>
      <w:r>
        <w:br w:type="page"/>
      </w:r>
    </w:p>
    <w:p>
      <w:pPr>
        <w:pStyle w:val="2"/>
      </w:pPr>
      <w:bookmarkStart w:id="19" w:name="_Toc4928"/>
      <w:r>
        <w:rPr>
          <w:rFonts w:hint="eastAsia"/>
        </w:rPr>
        <w:t>功能介绍</w:t>
      </w:r>
      <w:bookmarkEnd w:id="19"/>
    </w:p>
    <w:p>
      <w:pPr>
        <w:pStyle w:val="3"/>
        <w:bidi w:val="0"/>
        <w:rPr>
          <w:b/>
          <w:bCs/>
        </w:rPr>
      </w:pPr>
      <w:bookmarkStart w:id="20" w:name="_Toc10472"/>
      <w:r>
        <w:rPr>
          <w:rFonts w:hint="eastAsia"/>
          <w:b/>
          <w:bCs/>
        </w:rPr>
        <w:t>项目首页</w:t>
      </w:r>
      <w:bookmarkEnd w:id="20"/>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本界面是进入项目层的门户，主要展示了本项目的人员统计、出勤情况以及人员所在的参建单位、工种岗位分布情况及工人近照采集、人证对比通过比例等数据。</w:t>
      </w:r>
    </w:p>
    <w:p>
      <w:pPr>
        <w:pStyle w:val="4"/>
      </w:pPr>
      <w:bookmarkStart w:id="21" w:name="_Toc23222"/>
      <w:r>
        <w:rPr>
          <w:rFonts w:hint="eastAsia"/>
        </w:rPr>
        <w:t>在岗情况</w:t>
      </w:r>
      <w:bookmarkEnd w:id="21"/>
    </w:p>
    <w:p>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eastAsia" w:ascii="宋体" w:hAnsi="宋体" w:eastAsia="宋体" w:cs="宋体"/>
          <w:b w:val="0"/>
          <w:bCs w:val="0"/>
          <w:sz w:val="21"/>
          <w:szCs w:val="21"/>
        </w:rPr>
      </w:pPr>
      <w:r>
        <w:rPr>
          <w:rFonts w:hint="eastAsia" w:ascii="宋体" w:hAnsi="宋体" w:eastAsia="宋体" w:cs="宋体"/>
          <w:b/>
          <w:bCs/>
          <w:sz w:val="21"/>
          <w:szCs w:val="21"/>
        </w:rPr>
        <w:t>在岗人员</w:t>
      </w:r>
      <w:r>
        <w:rPr>
          <w:rFonts w:hint="eastAsia" w:ascii="宋体" w:hAnsi="宋体" w:eastAsia="宋体" w:cs="宋体"/>
          <w:b w:val="0"/>
          <w:bCs w:val="0"/>
          <w:sz w:val="21"/>
          <w:szCs w:val="21"/>
        </w:rPr>
        <w:t>：指本项目已登记未退场的人员（首页在岗人员包括当天退场的人员）</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点击首页在岗人员数量，可以钻取到花名册模块中。</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66690" cy="2946400"/>
            <wp:effectExtent l="0" t="0" r="3810" b="0"/>
            <wp:docPr id="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7"/>
                    <pic:cNvPicPr>
                      <a:picLocks noChangeAspect="1"/>
                    </pic:cNvPicPr>
                  </pic:nvPicPr>
                  <pic:blipFill>
                    <a:blip r:embed="rId17"/>
                    <a:stretch>
                      <a:fillRect/>
                    </a:stretch>
                  </pic:blipFill>
                  <pic:spPr>
                    <a:xfrm>
                      <a:off x="0" y="0"/>
                      <a:ext cx="5266690" cy="2946400"/>
                    </a:xfrm>
                    <a:prstGeom prst="rect">
                      <a:avLst/>
                    </a:prstGeom>
                    <a:noFill/>
                    <a:ln>
                      <a:noFill/>
                    </a:ln>
                  </pic:spPr>
                </pic:pic>
              </a:graphicData>
            </a:graphic>
          </wp:inline>
        </w:drawing>
      </w:r>
    </w:p>
    <w:p>
      <w:r>
        <w:br w:type="page"/>
      </w:r>
    </w:p>
    <w:p>
      <w:pPr>
        <w:pStyle w:val="4"/>
      </w:pPr>
      <w:bookmarkStart w:id="22" w:name="_Toc23981"/>
      <w:r>
        <w:rPr>
          <w:rFonts w:hint="eastAsia"/>
        </w:rPr>
        <w:t>现场情况</w:t>
      </w:r>
      <w:bookmarkEnd w:id="22"/>
    </w:p>
    <w:p>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eastAsia" w:ascii="宋体" w:hAnsi="宋体" w:eastAsia="宋体" w:cs="宋体"/>
          <w:b w:val="0"/>
          <w:bCs w:val="0"/>
          <w:sz w:val="21"/>
          <w:szCs w:val="21"/>
        </w:rPr>
      </w:pPr>
      <w:r>
        <w:rPr>
          <w:rFonts w:hint="eastAsia" w:ascii="宋体" w:hAnsi="宋体" w:eastAsia="宋体" w:cs="宋体"/>
          <w:b/>
          <w:bCs/>
          <w:sz w:val="21"/>
          <w:szCs w:val="21"/>
        </w:rPr>
        <w:t>现场人员：</w:t>
      </w:r>
      <w:r>
        <w:rPr>
          <w:rFonts w:hint="eastAsia" w:ascii="宋体" w:hAnsi="宋体" w:eastAsia="宋体" w:cs="宋体"/>
          <w:b w:val="0"/>
          <w:bCs w:val="0"/>
          <w:sz w:val="21"/>
          <w:szCs w:val="21"/>
        </w:rPr>
        <w:t>指通过考勤方式（刷卡、人脸识别、安全帽扫描等）进入到施工现场的人员</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lang w:eastAsia="zh-CN"/>
        </w:rPr>
      </w:pPr>
      <w:r>
        <w:rPr>
          <w:rFonts w:hint="eastAsia" w:ascii="宋体" w:hAnsi="宋体" w:eastAsia="宋体" w:cs="宋体"/>
          <w:b w:val="0"/>
          <w:bCs w:val="0"/>
          <w:sz w:val="21"/>
          <w:szCs w:val="21"/>
        </w:rPr>
        <w:t>点击首页在场人员，可以钻取到二级页面，展示目前施工现场的实时人员明细，支持导出</w:t>
      </w:r>
      <w:r>
        <w:rPr>
          <w:rFonts w:hint="eastAsia" w:ascii="宋体" w:hAnsi="宋体" w:eastAsia="宋体" w:cs="宋体"/>
          <w:b w:val="0"/>
          <w:bCs w:val="0"/>
          <w:sz w:val="21"/>
          <w:szCs w:val="21"/>
          <w:lang w:eastAsia="zh-CN"/>
        </w:rPr>
        <w:t>。</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sz w:val="21"/>
          <w:szCs w:val="21"/>
          <w:lang w:eastAsia="zh-CN"/>
        </w:rPr>
      </w:pPr>
      <w:r>
        <w:drawing>
          <wp:inline distT="0" distB="0" distL="114300" distR="114300">
            <wp:extent cx="5266690" cy="2948940"/>
            <wp:effectExtent l="0" t="0" r="3810" b="10160"/>
            <wp:docPr id="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
                    <pic:cNvPicPr>
                      <a:picLocks noChangeAspect="1"/>
                    </pic:cNvPicPr>
                  </pic:nvPicPr>
                  <pic:blipFill>
                    <a:blip r:embed="rId18"/>
                    <a:stretch>
                      <a:fillRect/>
                    </a:stretch>
                  </pic:blipFill>
                  <pic:spPr>
                    <a:xfrm>
                      <a:off x="0" y="0"/>
                      <a:ext cx="5266690" cy="2948940"/>
                    </a:xfrm>
                    <a:prstGeom prst="rect">
                      <a:avLst/>
                    </a:prstGeom>
                    <a:noFill/>
                    <a:ln>
                      <a:noFill/>
                    </a:ln>
                  </pic:spPr>
                </pic:pic>
              </a:graphicData>
            </a:graphic>
          </wp:inline>
        </w:drawing>
      </w:r>
    </w:p>
    <w:p>
      <w:pPr>
        <w:pStyle w:val="4"/>
      </w:pPr>
      <w:bookmarkStart w:id="23" w:name="_Toc31122"/>
      <w:r>
        <w:rPr>
          <w:rFonts w:hint="eastAsia"/>
        </w:rPr>
        <w:t>出勤情况</w:t>
      </w:r>
      <w:bookmarkEnd w:id="23"/>
      <w:r>
        <w:rPr>
          <w:rFonts w:hint="eastAsia"/>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eastAsia" w:ascii="宋体" w:hAnsi="宋体" w:eastAsia="宋体" w:cs="宋体"/>
          <w:b w:val="0"/>
          <w:bCs w:val="0"/>
          <w:sz w:val="21"/>
          <w:szCs w:val="21"/>
          <w:lang w:eastAsia="zh-CN"/>
        </w:rPr>
      </w:pPr>
      <w:r>
        <w:rPr>
          <w:rFonts w:hint="eastAsia" w:ascii="宋体" w:hAnsi="宋体" w:eastAsia="宋体" w:cs="宋体"/>
          <w:b/>
          <w:bCs/>
          <w:sz w:val="21"/>
          <w:szCs w:val="21"/>
        </w:rPr>
        <w:t>今日出勤：</w:t>
      </w:r>
      <w:r>
        <w:rPr>
          <w:rFonts w:hint="eastAsia" w:ascii="宋体" w:hAnsi="宋体" w:eastAsia="宋体" w:cs="宋体"/>
          <w:b w:val="0"/>
          <w:bCs w:val="0"/>
          <w:sz w:val="21"/>
          <w:szCs w:val="21"/>
        </w:rPr>
        <w:t>指今日进入过施工现场的人员</w:t>
      </w:r>
      <w:r>
        <w:rPr>
          <w:rFonts w:hint="eastAsia" w:ascii="宋体" w:hAnsi="宋体" w:eastAsia="宋体" w:cs="宋体"/>
          <w:b w:val="0"/>
          <w:bCs w:val="0"/>
          <w:sz w:val="21"/>
          <w:szCs w:val="21"/>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lang w:eastAsia="zh-CN"/>
        </w:rPr>
      </w:pPr>
      <w:r>
        <w:rPr>
          <w:rFonts w:hint="eastAsia" w:ascii="宋体" w:hAnsi="宋体" w:eastAsia="宋体" w:cs="宋体"/>
          <w:b w:val="0"/>
          <w:bCs w:val="0"/>
          <w:sz w:val="21"/>
          <w:szCs w:val="21"/>
        </w:rPr>
        <w:t>点击今日出勤人数，可以钻取到二级页面，展示今天出勤的全部人员明细，支持导出</w:t>
      </w:r>
      <w:r>
        <w:rPr>
          <w:rFonts w:hint="eastAsia" w:ascii="宋体" w:hAnsi="宋体" w:eastAsia="宋体" w:cs="宋体"/>
          <w:b w:val="0"/>
          <w:bCs w:val="0"/>
          <w:sz w:val="21"/>
          <w:szCs w:val="21"/>
          <w:lang w:eastAsia="zh-CN"/>
        </w:rPr>
        <w:t>。</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pPr>
      <w:r>
        <w:drawing>
          <wp:inline distT="0" distB="0" distL="114300" distR="114300">
            <wp:extent cx="5266690" cy="2951480"/>
            <wp:effectExtent l="0" t="0" r="3810" b="7620"/>
            <wp:docPr id="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pic:cNvPicPr>
                      <a:picLocks noChangeAspect="1"/>
                    </pic:cNvPicPr>
                  </pic:nvPicPr>
                  <pic:blipFill>
                    <a:blip r:embed="rId19"/>
                    <a:stretch>
                      <a:fillRect/>
                    </a:stretch>
                  </pic:blipFill>
                  <pic:spPr>
                    <a:xfrm>
                      <a:off x="0" y="0"/>
                      <a:ext cx="5266690" cy="2951480"/>
                    </a:xfrm>
                    <a:prstGeom prst="rect">
                      <a:avLst/>
                    </a:prstGeom>
                    <a:noFill/>
                    <a:ln>
                      <a:noFill/>
                    </a:ln>
                  </pic:spPr>
                </pic:pic>
              </a:graphicData>
            </a:graphic>
          </wp:inline>
        </w:drawing>
      </w:r>
    </w:p>
    <w:p>
      <w:pPr>
        <w:rPr>
          <w:rFonts w:hint="eastAsia"/>
          <w:lang w:eastAsia="zh-CN"/>
        </w:rPr>
      </w:pPr>
      <w:r>
        <w:br w:type="page"/>
      </w:r>
    </w:p>
    <w:p>
      <w:pPr>
        <w:pStyle w:val="3"/>
      </w:pPr>
      <w:bookmarkStart w:id="24" w:name="_Toc11706"/>
      <w:r>
        <w:rPr>
          <w:rFonts w:hint="eastAsia"/>
        </w:rPr>
        <w:t>实名制</w:t>
      </w:r>
      <w:bookmarkEnd w:id="24"/>
    </w:p>
    <w:p>
      <w:pPr>
        <w:pStyle w:val="4"/>
      </w:pPr>
      <w:bookmarkStart w:id="25" w:name="_Toc22312"/>
      <w:r>
        <w:rPr>
          <w:rFonts w:hint="eastAsia"/>
        </w:rPr>
        <w:t>人员进场（速登宝）</w:t>
      </w:r>
      <w:bookmarkEnd w:id="25"/>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速登宝提供三种实名制登记形式【扫描录入】【拍照录入】【手工录入】。</w:t>
      </w: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eastAsia" w:ascii="宋体" w:hAnsi="宋体" w:eastAsia="宋体" w:cs="宋体"/>
          <w:b w:val="0"/>
          <w:bCs w:val="0"/>
          <w:sz w:val="21"/>
          <w:szCs w:val="21"/>
        </w:rPr>
      </w:pPr>
      <w:r>
        <w:rPr>
          <w:rFonts w:hint="eastAsia" w:ascii="宋体" w:hAnsi="宋体" w:eastAsia="宋体" w:cs="宋体"/>
          <w:b/>
          <w:bCs/>
          <w:sz w:val="21"/>
          <w:szCs w:val="21"/>
        </w:rPr>
        <w:t>扫描录入</w:t>
      </w:r>
      <w:r>
        <w:rPr>
          <w:rFonts w:hint="eastAsia" w:ascii="宋体" w:hAnsi="宋体" w:eastAsia="宋体" w:cs="宋体"/>
          <w:b w:val="0"/>
          <w:bCs w:val="0"/>
          <w:sz w:val="21"/>
          <w:szCs w:val="21"/>
        </w:rPr>
        <w:t>：身份证接触设备读卡区1~2秒，自动读取身份证相关信息并自动填充到界面；</w:t>
      </w: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eastAsia" w:ascii="宋体" w:hAnsi="宋体" w:eastAsia="宋体" w:cs="宋体"/>
          <w:b w:val="0"/>
          <w:bCs w:val="0"/>
          <w:sz w:val="21"/>
          <w:szCs w:val="21"/>
        </w:rPr>
      </w:pPr>
      <w:r>
        <w:rPr>
          <w:rFonts w:hint="eastAsia" w:ascii="宋体" w:hAnsi="宋体" w:eastAsia="宋体" w:cs="宋体"/>
          <w:b/>
          <w:bCs/>
          <w:sz w:val="21"/>
          <w:szCs w:val="21"/>
        </w:rPr>
        <w:t>拍照录入</w:t>
      </w:r>
      <w:r>
        <w:rPr>
          <w:rFonts w:hint="eastAsia" w:ascii="宋体" w:hAnsi="宋体" w:eastAsia="宋体" w:cs="宋体"/>
          <w:b w:val="0"/>
          <w:bCs w:val="0"/>
          <w:sz w:val="21"/>
          <w:szCs w:val="21"/>
        </w:rPr>
        <w:t>：按屏幕提示将身份证拍照，自动读取身份证相关信息并自动填充到界面；</w:t>
      </w: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eastAsia" w:ascii="宋体" w:hAnsi="宋体" w:eastAsia="宋体" w:cs="宋体"/>
          <w:b w:val="0"/>
          <w:bCs w:val="0"/>
          <w:sz w:val="21"/>
          <w:szCs w:val="21"/>
          <w:lang w:eastAsia="zh-CN"/>
        </w:rPr>
      </w:pPr>
      <w:r>
        <w:rPr>
          <w:rFonts w:hint="eastAsia" w:ascii="宋体" w:hAnsi="宋体" w:eastAsia="宋体" w:cs="宋体"/>
          <w:b/>
          <w:bCs/>
          <w:sz w:val="21"/>
          <w:szCs w:val="21"/>
        </w:rPr>
        <w:t>手工录入</w:t>
      </w:r>
      <w:r>
        <w:rPr>
          <w:rFonts w:hint="eastAsia" w:ascii="宋体" w:hAnsi="宋体" w:eastAsia="宋体" w:cs="宋体"/>
          <w:b w:val="0"/>
          <w:bCs w:val="0"/>
          <w:sz w:val="21"/>
          <w:szCs w:val="21"/>
        </w:rPr>
        <w:t>：依次录入身份信息即可，性别和出生日期会根据身份证号码自动推算</w:t>
      </w:r>
      <w:r>
        <w:rPr>
          <w:rFonts w:hint="eastAsia" w:ascii="宋体" w:hAnsi="宋体" w:eastAsia="宋体" w:cs="宋体"/>
          <w:b w:val="0"/>
          <w:bCs w:val="0"/>
          <w:sz w:val="21"/>
          <w:szCs w:val="21"/>
          <w:lang w:eastAsia="zh-CN"/>
        </w:rPr>
        <w:t>。</w:t>
      </w:r>
    </w:p>
    <w:p>
      <w:pPr>
        <w:pStyle w:val="19"/>
        <w:shd w:val="clear" w:color="auto" w:fill="FFFFFF"/>
        <w:jc w:val="center"/>
        <w:rPr>
          <w:rFonts w:cs="Helvetica" w:asciiTheme="minorEastAsia" w:hAnsiTheme="minorEastAsia" w:eastAsiaTheme="minorEastAsia"/>
          <w:color w:val="323232"/>
          <w:sz w:val="21"/>
          <w:szCs w:val="21"/>
        </w:rPr>
      </w:pPr>
      <w:r>
        <w:drawing>
          <wp:inline distT="0" distB="0" distL="0" distR="0">
            <wp:extent cx="1546225" cy="2727325"/>
            <wp:effectExtent l="0" t="0" r="0" b="0"/>
            <wp:docPr id="1" name="图片 1" descr="https://glm.glodon.com/helpers/images/%E9%80%9F%E7%99%BB%E5%AE%9D/%E7%99%BB%E8%AE%B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https://glm.glodon.com/helpers/images/%E9%80%9F%E7%99%BB%E5%AE%9D/%E7%99%BB%E8%AE%B0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1553790" cy="2740362"/>
                    </a:xfrm>
                    <a:prstGeom prst="rect">
                      <a:avLst/>
                    </a:prstGeom>
                    <a:noFill/>
                    <a:ln>
                      <a:noFill/>
                    </a:ln>
                  </pic:spPr>
                </pic:pic>
              </a:graphicData>
            </a:graphic>
          </wp:inline>
        </w:drawing>
      </w:r>
      <w:r>
        <w:rPr>
          <w:rFonts w:hint="eastAsia" w:cs="Helvetica" w:asciiTheme="minorEastAsia" w:hAnsiTheme="minorEastAsia" w:eastAsiaTheme="minorEastAsia"/>
          <w:color w:val="323232"/>
          <w:sz w:val="21"/>
          <w:szCs w:val="21"/>
        </w:rPr>
        <w:t xml:space="preserve"> </w:t>
      </w:r>
      <w:r>
        <w:drawing>
          <wp:inline distT="0" distB="0" distL="0" distR="0">
            <wp:extent cx="1532255" cy="2733675"/>
            <wp:effectExtent l="0" t="0" r="0" b="0"/>
            <wp:docPr id="2" name="图片 2" descr="https://glm.glodon.com/helpers/images/%E9%80%9F%E7%99%BB%E5%AE%9D/%E7%99%BB%E8%AE%B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https://glm.glodon.com/helpers/images/%E9%80%9F%E7%99%BB%E5%AE%9D/%E7%99%BB%E8%AE%B02.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1555111" cy="2774036"/>
                    </a:xfrm>
                    <a:prstGeom prst="rect">
                      <a:avLst/>
                    </a:prstGeom>
                    <a:noFill/>
                    <a:ln>
                      <a:noFill/>
                    </a:ln>
                  </pic:spPr>
                </pic:pic>
              </a:graphicData>
            </a:graphic>
          </wp:inline>
        </w:drawing>
      </w:r>
      <w:r>
        <w:rPr>
          <w:rFonts w:cs="Helvetica" w:asciiTheme="minorEastAsia" w:hAnsiTheme="minorEastAsia" w:eastAsiaTheme="minorEastAsia"/>
          <w:color w:val="323232"/>
          <w:sz w:val="21"/>
          <w:szCs w:val="21"/>
        </w:rPr>
        <w:t xml:space="preserve"> </w:t>
      </w:r>
      <w:r>
        <w:drawing>
          <wp:inline distT="0" distB="0" distL="0" distR="0">
            <wp:extent cx="1559560" cy="2766695"/>
            <wp:effectExtent l="0" t="0" r="2540" b="0"/>
            <wp:docPr id="3" name="图片 3" descr="https://glm.glodon.com/helpers/images/%E9%80%9F%E7%99%BB%E5%AE%9D/%E7%99%BB%E8%AE%B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https://glm.glodon.com/helpers/images/%E9%80%9F%E7%99%BB%E5%AE%9D/%E7%99%BB%E8%AE%B03.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1570272" cy="2786328"/>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lang w:eastAsia="zh-CN"/>
        </w:rPr>
      </w:pPr>
      <w:r>
        <w:rPr>
          <w:rFonts w:hint="eastAsia" w:ascii="宋体" w:hAnsi="宋体" w:eastAsia="宋体" w:cs="宋体"/>
          <w:b w:val="0"/>
          <w:bCs w:val="0"/>
          <w:sz w:val="21"/>
          <w:szCs w:val="21"/>
        </w:rPr>
        <w:t>【基本信息】：指身份证信息，包括更多个人信息</w:t>
      </w:r>
      <w:r>
        <w:rPr>
          <w:rFonts w:hint="eastAsia" w:ascii="宋体" w:hAnsi="宋体" w:eastAsia="宋体" w:cs="宋体"/>
          <w:b w:val="0"/>
          <w:bCs w:val="0"/>
          <w:sz w:val="21"/>
          <w:szCs w:val="21"/>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1、为快速登记，更多个人信息部分为非必填，提交后可以继续编辑。</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lang w:eastAsia="zh-CN"/>
        </w:rPr>
      </w:pPr>
      <w:r>
        <w:rPr>
          <w:rFonts w:hint="eastAsia" w:ascii="宋体" w:hAnsi="宋体" w:eastAsia="宋体" w:cs="宋体"/>
          <w:b w:val="0"/>
          <w:bCs w:val="0"/>
          <w:sz w:val="21"/>
          <w:szCs w:val="21"/>
        </w:rPr>
        <w:t>2、必须进行实名认证或人脸通行的项目，则需采集人员近照。近照按标准一寸照片拍摄，否则会影响人员库实名认证及人脸通行效率</w:t>
      </w:r>
      <w:r>
        <w:rPr>
          <w:rFonts w:hint="eastAsia" w:ascii="宋体" w:hAnsi="宋体" w:eastAsia="宋体" w:cs="宋体"/>
          <w:b w:val="0"/>
          <w:bCs w:val="0"/>
          <w:sz w:val="21"/>
          <w:szCs w:val="21"/>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【工作信息】：按该工人实际情况填写，主要是班组部门、工种岗位。</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lang w:eastAsia="zh-CN"/>
        </w:rPr>
      </w:pPr>
      <w:r>
        <w:rPr>
          <w:rFonts w:hint="eastAsia" w:ascii="宋体" w:hAnsi="宋体" w:eastAsia="宋体" w:cs="宋体"/>
          <w:b w:val="0"/>
          <w:bCs w:val="0"/>
          <w:sz w:val="21"/>
          <w:szCs w:val="21"/>
        </w:rPr>
        <w:t>1、IC卡通行：速登宝可以直接扫描IC卡进行制卡</w:t>
      </w:r>
      <w:r>
        <w:rPr>
          <w:rFonts w:hint="eastAsia" w:ascii="宋体" w:hAnsi="宋体" w:eastAsia="宋体" w:cs="宋体"/>
          <w:b w:val="0"/>
          <w:bCs w:val="0"/>
          <w:sz w:val="21"/>
          <w:szCs w:val="21"/>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2、安全帽定位或通行：需手工输入安全帽编号进行人帽绑定。</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lang w:eastAsia="zh-CN"/>
        </w:rPr>
      </w:pPr>
      <w:r>
        <w:rPr>
          <w:rFonts w:hint="eastAsia" w:ascii="宋体" w:hAnsi="宋体" w:eastAsia="宋体" w:cs="宋体"/>
          <w:b w:val="0"/>
          <w:bCs w:val="0"/>
          <w:sz w:val="21"/>
          <w:szCs w:val="21"/>
        </w:rPr>
        <w:t>需要注意的是：扫描身份证进行登记的人员信息不支持修改</w:t>
      </w:r>
      <w:r>
        <w:rPr>
          <w:rFonts w:hint="eastAsia" w:ascii="宋体" w:hAnsi="宋体" w:eastAsia="宋体" w:cs="宋体"/>
          <w:b w:val="0"/>
          <w:bCs w:val="0"/>
          <w:sz w:val="21"/>
          <w:szCs w:val="21"/>
          <w:lang w:eastAsia="zh-CN"/>
        </w:rPr>
        <w:t>。</w:t>
      </w:r>
    </w:p>
    <w:p>
      <w:pPr>
        <w:rPr>
          <w:rFonts w:hint="eastAsia" w:ascii="宋体" w:hAnsi="宋体" w:eastAsia="宋体" w:cs="宋体"/>
          <w:b w:val="0"/>
          <w:bCs w:val="0"/>
          <w:sz w:val="21"/>
          <w:szCs w:val="21"/>
          <w:lang w:eastAsia="zh-CN"/>
        </w:rPr>
      </w:pPr>
      <w:r>
        <w:rPr>
          <w:rFonts w:hint="eastAsia" w:ascii="宋体" w:hAnsi="宋体" w:eastAsia="宋体" w:cs="宋体"/>
          <w:b w:val="0"/>
          <w:bCs w:val="0"/>
          <w:sz w:val="21"/>
          <w:szCs w:val="21"/>
          <w:lang w:eastAsia="zh-CN"/>
        </w:rPr>
        <w:br w:type="page"/>
      </w:r>
    </w:p>
    <w:p>
      <w:pPr>
        <w:pStyle w:val="4"/>
      </w:pPr>
      <w:bookmarkStart w:id="26" w:name="_Toc12508"/>
      <w:r>
        <w:rPr>
          <w:rFonts w:hint="eastAsia"/>
        </w:rPr>
        <w:t>人员进场（WEB端）</w:t>
      </w:r>
      <w:bookmarkEnd w:id="26"/>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点击登记人员，可跳转到人员登记界面，按照要求填写登记信息，保存即可成功登记工人（该功能受权限控制，需要申请开通此功能方可使用）</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71770" cy="2943225"/>
            <wp:effectExtent l="0" t="0" r="11430" b="3175"/>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23"/>
                    <a:stretch>
                      <a:fillRect/>
                    </a:stretch>
                  </pic:blipFill>
                  <pic:spPr>
                    <a:xfrm>
                      <a:off x="0" y="0"/>
                      <a:ext cx="5271770" cy="2943225"/>
                    </a:xfrm>
                    <a:prstGeom prst="rect">
                      <a:avLst/>
                    </a:prstGeom>
                    <a:noFill/>
                    <a:ln>
                      <a:noFill/>
                    </a:ln>
                  </pic:spPr>
                </pic:pic>
              </a:graphicData>
            </a:graphic>
          </wp:inline>
        </w:drawing>
      </w:r>
    </w:p>
    <w:p>
      <w:pPr>
        <w:pStyle w:val="4"/>
      </w:pPr>
      <w:bookmarkStart w:id="27" w:name="_Toc27321"/>
      <w:r>
        <w:rPr>
          <w:rFonts w:hint="eastAsia"/>
        </w:rPr>
        <w:t>人员退场（速登宝）</w:t>
      </w:r>
      <w:bookmarkEnd w:id="27"/>
    </w:p>
    <w:p>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eastAsia" w:ascii="宋体" w:hAnsi="宋体" w:eastAsia="宋体" w:cs="宋体"/>
          <w:b w:val="0"/>
          <w:bCs w:val="0"/>
          <w:sz w:val="21"/>
          <w:szCs w:val="21"/>
        </w:rPr>
      </w:pPr>
      <w:r>
        <w:rPr>
          <w:rFonts w:hint="eastAsia" w:ascii="宋体" w:hAnsi="宋体" w:eastAsia="宋体" w:cs="宋体"/>
          <w:b/>
          <w:bCs/>
          <w:sz w:val="21"/>
          <w:szCs w:val="21"/>
        </w:rPr>
        <w:t>单个退场</w:t>
      </w:r>
      <w:r>
        <w:rPr>
          <w:rFonts w:hint="eastAsia" w:ascii="宋体" w:hAnsi="宋体" w:eastAsia="宋体" w:cs="宋体"/>
          <w:b w:val="0"/>
          <w:bCs w:val="0"/>
          <w:sz w:val="21"/>
          <w:szCs w:val="21"/>
        </w:rPr>
        <w:t>：在速登宝上打开“退场”功能，查找选择人员，点击退场按钮，确认实际退场日期后完成操作</w:t>
      </w:r>
    </w:p>
    <w:p>
      <w:pPr>
        <w:jc w:val="center"/>
      </w:pPr>
      <w:r>
        <w:rPr>
          <w:rFonts w:ascii="微软雅黑" w:hAnsi="微软雅黑"/>
        </w:rPr>
        <w:drawing>
          <wp:inline distT="0" distB="0" distL="0" distR="0">
            <wp:extent cx="1637665" cy="2879725"/>
            <wp:effectExtent l="0" t="0" r="635" b="0"/>
            <wp:docPr id="33" name="图片 33" descr="D:\劳务管理\01 研发管理\0104 产品交付\01-正式环境 帮助文档\（新劳务）帮助文档编制\线上帮助文档\图片\速登宝\退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D:\劳务管理\01 研发管理\0104 产品交付\01-正式环境 帮助文档\（新劳务）帮助文档编制\线上帮助文档\图片\速登宝\退场.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1638000" cy="2880000"/>
                    </a:xfrm>
                    <a:prstGeom prst="rect">
                      <a:avLst/>
                    </a:prstGeom>
                    <a:noFill/>
                    <a:ln>
                      <a:noFill/>
                    </a:ln>
                  </pic:spPr>
                </pic:pic>
              </a:graphicData>
            </a:graphic>
          </wp:inline>
        </w:drawing>
      </w:r>
      <w:r>
        <w:rPr>
          <w:rFonts w:hint="eastAsia" w:ascii="微软雅黑" w:hAnsi="微软雅黑"/>
          <w:lang w:val="en-US" w:eastAsia="zh-CN"/>
        </w:rPr>
        <w:t xml:space="preserve">   </w:t>
      </w:r>
      <w:r>
        <w:rPr>
          <w:rFonts w:ascii="微软雅黑" w:hAnsi="微软雅黑"/>
        </w:rPr>
        <w:drawing>
          <wp:inline distT="0" distB="0" distL="0" distR="0">
            <wp:extent cx="1623060" cy="2879725"/>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25"/>
                    <a:stretch>
                      <a:fillRect/>
                    </a:stretch>
                  </pic:blipFill>
                  <pic:spPr>
                    <a:xfrm>
                      <a:off x="0" y="0"/>
                      <a:ext cx="1623600" cy="2880000"/>
                    </a:xfrm>
                    <a:prstGeom prst="rect">
                      <a:avLst/>
                    </a:prstGeom>
                  </pic:spPr>
                </pic:pic>
              </a:graphicData>
            </a:graphic>
          </wp:inline>
        </w:drawing>
      </w:r>
    </w:p>
    <w:p/>
    <w:p>
      <w:pPr>
        <w:pStyle w:val="4"/>
      </w:pPr>
      <w:bookmarkStart w:id="28" w:name="_Toc19818"/>
      <w:r>
        <w:rPr>
          <w:rFonts w:hint="eastAsia"/>
        </w:rPr>
        <w:t>人员退场（WEB端）</w:t>
      </w:r>
      <w:bookmarkEnd w:id="28"/>
    </w:p>
    <w:p>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eastAsia" w:ascii="宋体" w:hAnsi="宋体" w:eastAsia="宋体" w:cs="宋体"/>
          <w:b w:val="0"/>
          <w:bCs w:val="0"/>
          <w:sz w:val="21"/>
          <w:szCs w:val="21"/>
        </w:rPr>
      </w:pPr>
      <w:r>
        <w:rPr>
          <w:rFonts w:hint="eastAsia" w:ascii="宋体" w:hAnsi="宋体" w:eastAsia="宋体" w:cs="宋体"/>
          <w:b/>
          <w:bCs/>
          <w:sz w:val="21"/>
          <w:szCs w:val="21"/>
        </w:rPr>
        <w:t>单个退场</w:t>
      </w:r>
      <w:r>
        <w:rPr>
          <w:rFonts w:hint="eastAsia" w:ascii="宋体" w:hAnsi="宋体" w:eastAsia="宋体" w:cs="宋体"/>
          <w:b w:val="0"/>
          <w:bCs w:val="0"/>
          <w:sz w:val="21"/>
          <w:szCs w:val="21"/>
        </w:rPr>
        <w:t>：切换到项目端，进入实名制模块，查找选择人员，点击退场按钮，确认实际退场日期后完成操作，同时退场时可选择上传附件，上传的附件在个人信息卡-其他页签，附件详情中显示</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sz w:val="21"/>
          <w:szCs w:val="21"/>
        </w:rPr>
      </w:pPr>
      <w:r>
        <w:drawing>
          <wp:inline distT="0" distB="0" distL="114300" distR="114300">
            <wp:extent cx="5264150" cy="2948940"/>
            <wp:effectExtent l="0" t="0" r="6350" b="10160"/>
            <wp:docPr id="5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0"/>
                    <pic:cNvPicPr>
                      <a:picLocks noChangeAspect="1"/>
                    </pic:cNvPicPr>
                  </pic:nvPicPr>
                  <pic:blipFill>
                    <a:blip r:embed="rId26"/>
                    <a:stretch>
                      <a:fillRect/>
                    </a:stretch>
                  </pic:blipFill>
                  <pic:spPr>
                    <a:xfrm>
                      <a:off x="0" y="0"/>
                      <a:ext cx="5264150" cy="29489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eastAsia" w:ascii="宋体" w:hAnsi="宋体" w:eastAsia="宋体" w:cs="宋体"/>
          <w:b w:val="0"/>
          <w:bCs w:val="0"/>
          <w:sz w:val="21"/>
          <w:szCs w:val="21"/>
        </w:rPr>
      </w:pPr>
      <w:r>
        <w:rPr>
          <w:rFonts w:hint="eastAsia" w:ascii="宋体" w:hAnsi="宋体" w:eastAsia="宋体" w:cs="宋体"/>
          <w:b/>
          <w:bCs/>
          <w:sz w:val="21"/>
          <w:szCs w:val="21"/>
        </w:rPr>
        <w:t>批量退场</w:t>
      </w:r>
      <w:r>
        <w:rPr>
          <w:rFonts w:hint="eastAsia" w:ascii="宋体" w:hAnsi="宋体" w:eastAsia="宋体" w:cs="宋体"/>
          <w:b w:val="0"/>
          <w:bCs w:val="0"/>
          <w:sz w:val="21"/>
          <w:szCs w:val="21"/>
        </w:rPr>
        <w:t>：左侧树结构中选中某班组，显示批量退场按钮，选中班组下工人，选择退场日期，可实现对班组下工人进行批量退场</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sz w:val="21"/>
          <w:szCs w:val="21"/>
        </w:rPr>
      </w:pPr>
      <w:r>
        <w:drawing>
          <wp:inline distT="0" distB="0" distL="114300" distR="114300">
            <wp:extent cx="5266690" cy="2962910"/>
            <wp:effectExtent l="0" t="0" r="3810" b="8890"/>
            <wp:docPr id="5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1"/>
                    <pic:cNvPicPr>
                      <a:picLocks noChangeAspect="1"/>
                    </pic:cNvPicPr>
                  </pic:nvPicPr>
                  <pic:blipFill>
                    <a:blip r:embed="rId27"/>
                    <a:stretch>
                      <a:fillRect/>
                    </a:stretch>
                  </pic:blipFill>
                  <pic:spPr>
                    <a:xfrm>
                      <a:off x="0" y="0"/>
                      <a:ext cx="5266690" cy="2962910"/>
                    </a:xfrm>
                    <a:prstGeom prst="rect">
                      <a:avLst/>
                    </a:prstGeom>
                    <a:noFill/>
                    <a:ln>
                      <a:noFill/>
                    </a:ln>
                  </pic:spPr>
                </pic:pic>
              </a:graphicData>
            </a:graphic>
          </wp:inline>
        </w:drawing>
      </w:r>
    </w:p>
    <w:p/>
    <w:p>
      <w:pPr>
        <w:pStyle w:val="4"/>
      </w:pPr>
      <w:bookmarkStart w:id="29" w:name="_Toc1259"/>
      <w:r>
        <w:rPr>
          <w:rFonts w:hint="eastAsia"/>
        </w:rPr>
        <w:t>花名册查询</w:t>
      </w:r>
      <w:bookmarkEnd w:id="29"/>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此模块支持身份证/姓名/安全帽号模糊查询人员，更多筛选提供多种组合查询方式，便于管理员快速查找人员。</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66690" cy="2948940"/>
            <wp:effectExtent l="0" t="0" r="3810" b="10160"/>
            <wp:docPr id="5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2"/>
                    <pic:cNvPicPr>
                      <a:picLocks noChangeAspect="1"/>
                    </pic:cNvPicPr>
                  </pic:nvPicPr>
                  <pic:blipFill>
                    <a:blip r:embed="rId28"/>
                    <a:stretch>
                      <a:fillRect/>
                    </a:stretch>
                  </pic:blipFill>
                  <pic:spPr>
                    <a:xfrm>
                      <a:off x="0" y="0"/>
                      <a:ext cx="5266690" cy="2948940"/>
                    </a:xfrm>
                    <a:prstGeom prst="rect">
                      <a:avLst/>
                    </a:prstGeom>
                    <a:noFill/>
                    <a:ln>
                      <a:noFill/>
                    </a:ln>
                  </pic:spPr>
                </pic:pic>
              </a:graphicData>
            </a:graphic>
          </wp:inline>
        </w:drawing>
      </w:r>
    </w:p>
    <w:p>
      <w:pPr>
        <w:pStyle w:val="4"/>
      </w:pPr>
      <w:bookmarkStart w:id="30" w:name="_Toc20061"/>
      <w:r>
        <w:rPr>
          <w:rFonts w:hint="eastAsia"/>
        </w:rPr>
        <w:t>班组管理</w:t>
      </w:r>
      <w:bookmarkEnd w:id="30"/>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此模块主要进行项目上的参建单位、队伍、班组进行管理，进行增加、删除、修改等操作。</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sz w:val="21"/>
          <w:szCs w:val="21"/>
        </w:rPr>
      </w:pPr>
      <w:r>
        <w:drawing>
          <wp:inline distT="0" distB="0" distL="114300" distR="114300">
            <wp:extent cx="5266690" cy="2962910"/>
            <wp:effectExtent l="0" t="0" r="3810" b="8890"/>
            <wp:docPr id="5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3"/>
                    <pic:cNvPicPr>
                      <a:picLocks noChangeAspect="1"/>
                    </pic:cNvPicPr>
                  </pic:nvPicPr>
                  <pic:blipFill>
                    <a:blip r:embed="rId29"/>
                    <a:stretch>
                      <a:fillRect/>
                    </a:stretch>
                  </pic:blipFill>
                  <pic:spPr>
                    <a:xfrm>
                      <a:off x="0" y="0"/>
                      <a:ext cx="5266690" cy="2962910"/>
                    </a:xfrm>
                    <a:prstGeom prst="rect">
                      <a:avLst/>
                    </a:prstGeom>
                    <a:noFill/>
                    <a:ln>
                      <a:noFill/>
                    </a:ln>
                  </pic:spPr>
                </pic:pic>
              </a:graphicData>
            </a:graphic>
          </wp:inline>
        </w:drawing>
      </w:r>
    </w:p>
    <w:p>
      <w:pPr>
        <w:pStyle w:val="19"/>
        <w:shd w:val="clear" w:color="auto" w:fill="FFFFFF"/>
        <w:rPr>
          <w:rFonts w:ascii="Helvetica" w:hAnsi="Helvetica"/>
          <w:color w:val="323232"/>
          <w:sz w:val="27"/>
          <w:szCs w:val="27"/>
        </w:rPr>
      </w:pP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增加参建单位，可以新增参建单位，也可以选择其它项目已经增加过的参建单位。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ascii="Helvetica" w:hAnsi="Helvetica"/>
          <w:color w:val="323232"/>
          <w:sz w:val="27"/>
          <w:szCs w:val="27"/>
        </w:rPr>
      </w:pPr>
      <w:r>
        <w:drawing>
          <wp:inline distT="0" distB="0" distL="114300" distR="114300">
            <wp:extent cx="5266690" cy="2957195"/>
            <wp:effectExtent l="0" t="0" r="3810" b="1905"/>
            <wp:docPr id="6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4"/>
                    <pic:cNvPicPr>
                      <a:picLocks noChangeAspect="1"/>
                    </pic:cNvPicPr>
                  </pic:nvPicPr>
                  <pic:blipFill>
                    <a:blip r:embed="rId30"/>
                    <a:stretch>
                      <a:fillRect/>
                    </a:stretch>
                  </pic:blipFill>
                  <pic:spPr>
                    <a:xfrm>
                      <a:off x="0" y="0"/>
                      <a:ext cx="5266690" cy="29571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（2）增加队伍、班组，可以分别增加管理班组及施工班组，进行管理人员与工人的管理。</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lang w:eastAsia="zh-CN"/>
        </w:rPr>
      </w:pPr>
      <w:r>
        <w:rPr>
          <w:rFonts w:hint="eastAsia" w:ascii="宋体" w:hAnsi="宋体" w:eastAsia="宋体" w:cs="宋体"/>
          <w:b w:val="0"/>
          <w:bCs w:val="0"/>
          <w:sz w:val="21"/>
          <w:szCs w:val="21"/>
        </w:rPr>
        <w:t>新增班组时可以选择已存在的队伍</w:t>
      </w:r>
      <w:r>
        <w:rPr>
          <w:rFonts w:hint="eastAsia" w:ascii="宋体" w:hAnsi="宋体" w:eastAsia="宋体" w:cs="宋体"/>
          <w:b w:val="0"/>
          <w:bCs w:val="0"/>
          <w:sz w:val="21"/>
          <w:szCs w:val="21"/>
          <w:lang w:eastAsia="zh-CN"/>
        </w:rPr>
        <w: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sz w:val="21"/>
          <w:szCs w:val="21"/>
        </w:rPr>
      </w:pPr>
      <w:r>
        <w:drawing>
          <wp:inline distT="0" distB="0" distL="114300" distR="114300">
            <wp:extent cx="5271135" cy="2961005"/>
            <wp:effectExtent l="0" t="0" r="12065" b="10795"/>
            <wp:docPr id="6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5"/>
                    <pic:cNvPicPr>
                      <a:picLocks noChangeAspect="1"/>
                    </pic:cNvPicPr>
                  </pic:nvPicPr>
                  <pic:blipFill>
                    <a:blip r:embed="rId31"/>
                    <a:stretch>
                      <a:fillRect/>
                    </a:stretch>
                  </pic:blipFill>
                  <pic:spPr>
                    <a:xfrm>
                      <a:off x="0" y="0"/>
                      <a:ext cx="5271135" cy="2961005"/>
                    </a:xfrm>
                    <a:prstGeom prst="rect">
                      <a:avLst/>
                    </a:prstGeom>
                    <a:noFill/>
                    <a:ln>
                      <a:noFill/>
                    </a:ln>
                  </pic:spPr>
                </pic:pic>
              </a:graphicData>
            </a:graphic>
          </wp:inline>
        </w:drawing>
      </w:r>
    </w:p>
    <w:p>
      <w:pPr>
        <w:pStyle w:val="19"/>
        <w:shd w:val="clear" w:color="auto" w:fill="FFFFFF"/>
        <w:rPr>
          <w:rFonts w:ascii="Helvetica" w:hAnsi="Helvetica"/>
          <w:color w:val="323232"/>
          <w:sz w:val="27"/>
          <w:szCs w:val="27"/>
        </w:rPr>
      </w:pPr>
      <w:r>
        <w:drawing>
          <wp:inline distT="0" distB="0" distL="114300" distR="114300">
            <wp:extent cx="5266690" cy="2954655"/>
            <wp:effectExtent l="0" t="0" r="3810" b="4445"/>
            <wp:docPr id="7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6"/>
                    <pic:cNvPicPr>
                      <a:picLocks noChangeAspect="1"/>
                    </pic:cNvPicPr>
                  </pic:nvPicPr>
                  <pic:blipFill>
                    <a:blip r:embed="rId32"/>
                    <a:stretch>
                      <a:fillRect/>
                    </a:stretch>
                  </pic:blipFill>
                  <pic:spPr>
                    <a:xfrm>
                      <a:off x="0" y="0"/>
                      <a:ext cx="5266690" cy="2954655"/>
                    </a:xfrm>
                    <a:prstGeom prst="rect">
                      <a:avLst/>
                    </a:prstGeom>
                    <a:noFill/>
                    <a:ln>
                      <a:noFill/>
                    </a:ln>
                  </pic:spPr>
                </pic:pic>
              </a:graphicData>
            </a:graphic>
          </wp:inline>
        </w:drawing>
      </w:r>
    </w:p>
    <w:p>
      <w:pPr>
        <w:pStyle w:val="4"/>
      </w:pPr>
      <w:bookmarkStart w:id="31" w:name="_Toc13849"/>
      <w:r>
        <w:rPr>
          <w:rFonts w:hint="eastAsia"/>
        </w:rPr>
        <w:t>人帽检测</w:t>
      </w:r>
      <w:bookmarkEnd w:id="31"/>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lang w:eastAsia="ja-JP"/>
        </w:rPr>
      </w:pPr>
      <w:r>
        <w:rPr>
          <w:rFonts w:hint="eastAsia" w:ascii="宋体" w:hAnsi="宋体" w:eastAsia="宋体" w:cs="宋体"/>
          <w:b w:val="0"/>
          <w:bCs w:val="0"/>
          <w:sz w:val="21"/>
          <w:szCs w:val="21"/>
        </w:rPr>
        <w:t>本模块应用于人帽一体机考勤场景，工人刷人帽一体机通过时，检测到人帽不一致时会自动生成记录，并将该安全帽与工人自动绑定。</w:t>
      </w:r>
    </w:p>
    <w:p>
      <w:r>
        <w:drawing>
          <wp:inline distT="0" distB="0" distL="0" distR="0">
            <wp:extent cx="5274310" cy="2377440"/>
            <wp:effectExtent l="0" t="0" r="8890" b="1016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33"/>
                    <a:srcRect t="8434"/>
                    <a:stretch>
                      <a:fillRect/>
                    </a:stretch>
                  </pic:blipFill>
                  <pic:spPr>
                    <a:xfrm>
                      <a:off x="0" y="0"/>
                      <a:ext cx="5274310" cy="2377440"/>
                    </a:xfrm>
                    <a:prstGeom prst="rect">
                      <a:avLst/>
                    </a:prstGeom>
                  </pic:spPr>
                </pic:pic>
              </a:graphicData>
            </a:graphic>
          </wp:inline>
        </w:drawing>
      </w:r>
    </w:p>
    <w:p>
      <w:r>
        <w:br w:type="page"/>
      </w:r>
    </w:p>
    <w:p>
      <w:pPr>
        <w:pStyle w:val="4"/>
      </w:pPr>
      <w:bookmarkStart w:id="32" w:name="_Toc14043"/>
      <w:r>
        <w:rPr>
          <w:rFonts w:hint="eastAsia"/>
          <w:lang w:val="en-US" w:eastAsia="zh-CN"/>
        </w:rPr>
        <w:t>劳动合同</w:t>
      </w:r>
      <w:bookmarkEnd w:id="32"/>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本模块应用于发起电子合同，发起电子合同流程：</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 xml:space="preserve">1、在&lt;集团层-企业设置-合同模板&gt;中，上传集团合同模板，并启用 </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 xml:space="preserve">2、在&lt;项目层-实名制-劳动合同&gt;中，给工人添加合同信息，保存 </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 xml:space="preserve">3、选择工人后，发起签订合同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sz w:val="21"/>
          <w:szCs w:val="21"/>
        </w:rPr>
      </w:pPr>
      <w:r>
        <w:drawing>
          <wp:inline distT="0" distB="0" distL="114300" distR="114300">
            <wp:extent cx="5266690" cy="2962910"/>
            <wp:effectExtent l="0" t="0" r="3810" b="889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34"/>
                    <a:stretch>
                      <a:fillRect/>
                    </a:stretch>
                  </pic:blipFill>
                  <pic:spPr>
                    <a:xfrm>
                      <a:off x="0" y="0"/>
                      <a:ext cx="5266690" cy="2962910"/>
                    </a:xfrm>
                    <a:prstGeom prst="rect">
                      <a:avLst/>
                    </a:prstGeom>
                    <a:noFill/>
                    <a:ln>
                      <a:noFill/>
                    </a:ln>
                  </pic:spPr>
                </pic:pic>
              </a:graphicData>
            </a:graphic>
          </wp:inline>
        </w:drawing>
      </w:r>
    </w:p>
    <w:p>
      <w:pPr>
        <w:rPr>
          <w:rFonts w:ascii="Helvetica" w:hAnsi="Helvetica" w:eastAsia="宋体" w:cs="宋体"/>
          <w:color w:val="323232"/>
          <w:kern w:val="0"/>
          <w:sz w:val="27"/>
          <w:szCs w:val="27"/>
        </w:rPr>
      </w:pP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4、此工人自动生成电子合同，同时此电子合同会同步到&lt;实名制-花名册&gt;中工人信息卡中的合同信息页签中</w:t>
      </w:r>
    </w:p>
    <w:p>
      <w:pPr>
        <w:rPr>
          <w:rFonts w:hint="eastAsia" w:ascii="宋体" w:hAnsi="宋体" w:eastAsia="宋体" w:cs="宋体"/>
          <w:b w:val="0"/>
          <w:bCs w:val="0"/>
          <w:sz w:val="21"/>
          <w:szCs w:val="21"/>
        </w:rPr>
      </w:pPr>
      <w:r>
        <w:rPr>
          <w:rFonts w:hint="eastAsia" w:ascii="宋体" w:hAnsi="宋体" w:eastAsia="宋体" w:cs="宋体"/>
          <w:b w:val="0"/>
          <w:bCs w:val="0"/>
          <w:sz w:val="21"/>
          <w:szCs w:val="21"/>
        </w:rPr>
        <w:br w:type="page"/>
      </w:r>
    </w:p>
    <w:p>
      <w:pPr>
        <w:pStyle w:val="3"/>
      </w:pPr>
      <w:bookmarkStart w:id="33" w:name="_Toc16418"/>
      <w:r>
        <w:rPr>
          <w:rFonts w:hint="eastAsia"/>
        </w:rPr>
        <w:t>门禁考勤</w:t>
      </w:r>
      <w:bookmarkEnd w:id="33"/>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门禁考勤模块展现了项目上人员的出勤情况。可以按天查询班组出勤情况，也可以按月、按天查询参建单位或班组的人员考勤，并导出EXCEL，同时可以钻取到工人出勤详情。</w:t>
      </w:r>
    </w:p>
    <w:p>
      <w:pPr>
        <w:pStyle w:val="4"/>
      </w:pPr>
      <w:bookmarkStart w:id="34" w:name="_Toc10069"/>
      <w:r>
        <w:rPr>
          <w:rFonts w:hint="eastAsia"/>
        </w:rPr>
        <w:t>班组出勤</w:t>
      </w:r>
      <w:bookmarkEnd w:id="34"/>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本页面可以按班组查询每天出勤情况 ，可以查看人员当天首末次打卡时间及当天出勤工时。点击姓名可以钻取到个人详情页面，展示此人历史考勤记录</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1"/>
          <w:szCs w:val="21"/>
        </w:rPr>
      </w:pPr>
      <w:r>
        <w:drawing>
          <wp:inline distT="0" distB="0" distL="114300" distR="114300">
            <wp:extent cx="5265420" cy="2961005"/>
            <wp:effectExtent l="0" t="0" r="5080" b="10795"/>
            <wp:docPr id="7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7"/>
                    <pic:cNvPicPr>
                      <a:picLocks noChangeAspect="1"/>
                    </pic:cNvPicPr>
                  </pic:nvPicPr>
                  <pic:blipFill>
                    <a:blip r:embed="rId35"/>
                    <a:stretch>
                      <a:fillRect/>
                    </a:stretch>
                  </pic:blipFill>
                  <pic:spPr>
                    <a:xfrm>
                      <a:off x="0" y="0"/>
                      <a:ext cx="5265420" cy="2961005"/>
                    </a:xfrm>
                    <a:prstGeom prst="rect">
                      <a:avLst/>
                    </a:prstGeom>
                    <a:noFill/>
                    <a:ln>
                      <a:noFill/>
                    </a:ln>
                  </pic:spPr>
                </pic:pic>
              </a:graphicData>
            </a:graphic>
          </wp:inline>
        </w:drawing>
      </w:r>
    </w:p>
    <w:p>
      <w:r>
        <w:drawing>
          <wp:inline distT="0" distB="0" distL="114300" distR="114300">
            <wp:extent cx="5269230" cy="3155950"/>
            <wp:effectExtent l="0" t="0" r="1270" b="6350"/>
            <wp:docPr id="7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8"/>
                    <pic:cNvPicPr>
                      <a:picLocks noChangeAspect="1"/>
                    </pic:cNvPicPr>
                  </pic:nvPicPr>
                  <pic:blipFill>
                    <a:blip r:embed="rId36"/>
                    <a:stretch>
                      <a:fillRect/>
                    </a:stretch>
                  </pic:blipFill>
                  <pic:spPr>
                    <a:xfrm>
                      <a:off x="0" y="0"/>
                      <a:ext cx="5269230" cy="3155950"/>
                    </a:xfrm>
                    <a:prstGeom prst="rect">
                      <a:avLst/>
                    </a:prstGeom>
                    <a:noFill/>
                    <a:ln>
                      <a:noFill/>
                    </a:ln>
                  </pic:spPr>
                </pic:pic>
              </a:graphicData>
            </a:graphic>
          </wp:inline>
        </w:drawing>
      </w:r>
    </w:p>
    <w:p>
      <w:pPr>
        <w:pStyle w:val="4"/>
      </w:pPr>
      <w:bookmarkStart w:id="35" w:name="_Toc14232"/>
      <w:r>
        <w:rPr>
          <w:rFonts w:hint="eastAsia"/>
        </w:rPr>
        <w:t>考勤月报</w:t>
      </w:r>
      <w:bookmarkEnd w:id="35"/>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本页面可以按自定义时间、按参建单位、班组进行考勤查询，也可以按姓名、身份证、安全帽号模糊查询或组合查询，可以导出EXCEL。</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sz w:val="21"/>
          <w:szCs w:val="21"/>
        </w:rPr>
      </w:pPr>
      <w:r>
        <w:drawing>
          <wp:inline distT="0" distB="0" distL="114300" distR="114300">
            <wp:extent cx="5266690" cy="2957195"/>
            <wp:effectExtent l="0" t="0" r="3810" b="1905"/>
            <wp:docPr id="7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0"/>
                    <pic:cNvPicPr>
                      <a:picLocks noChangeAspect="1"/>
                    </pic:cNvPicPr>
                  </pic:nvPicPr>
                  <pic:blipFill>
                    <a:blip r:embed="rId37"/>
                    <a:stretch>
                      <a:fillRect/>
                    </a:stretch>
                  </pic:blipFill>
                  <pic:spPr>
                    <a:xfrm>
                      <a:off x="0" y="0"/>
                      <a:ext cx="5266690" cy="2957195"/>
                    </a:xfrm>
                    <a:prstGeom prst="rect">
                      <a:avLst/>
                    </a:prstGeom>
                    <a:noFill/>
                    <a:ln>
                      <a:noFill/>
                    </a:ln>
                  </pic:spPr>
                </pic:pic>
              </a:graphicData>
            </a:graphic>
          </wp:inline>
        </w:drawing>
      </w:r>
    </w:p>
    <w:p/>
    <w:p>
      <w:pPr>
        <w:pStyle w:val="4"/>
      </w:pPr>
      <w:bookmarkStart w:id="36" w:name="_Toc2158"/>
      <w:r>
        <w:rPr>
          <w:rFonts w:hint="eastAsia"/>
        </w:rPr>
        <w:t>打卡记录</w:t>
      </w:r>
      <w:bookmarkEnd w:id="36"/>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该页面详细记录了每个人的打卡记录，可以同步显示人脸考勤的实时照片，支持按日、按搜索条件导出记录。</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66690" cy="2664460"/>
            <wp:effectExtent l="0" t="0" r="3810" b="2540"/>
            <wp:docPr id="7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1"/>
                    <pic:cNvPicPr>
                      <a:picLocks noChangeAspect="1"/>
                    </pic:cNvPicPr>
                  </pic:nvPicPr>
                  <pic:blipFill>
                    <a:blip r:embed="rId38"/>
                    <a:stretch>
                      <a:fillRect/>
                    </a:stretch>
                  </pic:blipFill>
                  <pic:spPr>
                    <a:xfrm>
                      <a:off x="0" y="0"/>
                      <a:ext cx="5266690" cy="2664460"/>
                    </a:xfrm>
                    <a:prstGeom prst="rect">
                      <a:avLst/>
                    </a:prstGeom>
                    <a:noFill/>
                    <a:ln>
                      <a:noFill/>
                    </a:ln>
                  </pic:spPr>
                </pic:pic>
              </a:graphicData>
            </a:graphic>
          </wp:inline>
        </w:drawing>
      </w:r>
    </w:p>
    <w:p>
      <w:pPr>
        <w:rPr>
          <w:rFonts w:hint="eastAsia"/>
        </w:rPr>
      </w:pPr>
      <w:r>
        <w:br w:type="page"/>
      </w:r>
    </w:p>
    <w:p>
      <w:pPr>
        <w:pStyle w:val="3"/>
      </w:pPr>
      <w:bookmarkStart w:id="37" w:name="_Toc22398"/>
      <w:r>
        <w:rPr>
          <w:rFonts w:hint="eastAsia"/>
        </w:rPr>
        <w:t>现场管理</w:t>
      </w:r>
      <w:bookmarkEnd w:id="37"/>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现场管理模块主要展示了人员在施工现场的分布情况，可以按人员查询此人行动轨迹。</w:t>
      </w:r>
    </w:p>
    <w:p>
      <w:pPr>
        <w:pStyle w:val="4"/>
      </w:pPr>
      <w:bookmarkStart w:id="38" w:name="_Toc4677"/>
      <w:r>
        <w:rPr>
          <w:rFonts w:hint="eastAsia"/>
        </w:rPr>
        <w:t>人员定位</w:t>
      </w:r>
      <w:bookmarkEnd w:id="38"/>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本模块可以按参建单位、按班组查看施工现场的人员分布情况，如果现场部署了工地宝，可以实时定位人员现场位置。</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sz w:val="21"/>
          <w:szCs w:val="21"/>
        </w:rPr>
      </w:pPr>
      <w:r>
        <w:drawing>
          <wp:inline distT="0" distB="0" distL="114300" distR="114300">
            <wp:extent cx="5264150" cy="2522855"/>
            <wp:effectExtent l="0" t="0" r="6350" b="4445"/>
            <wp:docPr id="8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3"/>
                    <pic:cNvPicPr>
                      <a:picLocks noChangeAspect="1"/>
                    </pic:cNvPicPr>
                  </pic:nvPicPr>
                  <pic:blipFill>
                    <a:blip r:embed="rId39"/>
                    <a:stretch>
                      <a:fillRect/>
                    </a:stretch>
                  </pic:blipFill>
                  <pic:spPr>
                    <a:xfrm>
                      <a:off x="0" y="0"/>
                      <a:ext cx="5264150" cy="25228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lang w:eastAsia="zh-CN"/>
        </w:rPr>
      </w:pPr>
      <w:r>
        <w:rPr>
          <w:rFonts w:hint="eastAsia" w:ascii="宋体" w:hAnsi="宋体" w:eastAsia="宋体" w:cs="宋体"/>
          <w:b w:val="0"/>
          <w:bCs w:val="0"/>
          <w:sz w:val="21"/>
          <w:szCs w:val="21"/>
        </w:rPr>
        <w:t>点击作业面人数，还可以查看此作业面上的人员列表，可以查看此人当天的行动轨迹</w:t>
      </w:r>
      <w:r>
        <w:rPr>
          <w:rFonts w:hint="eastAsia" w:ascii="宋体" w:hAnsi="宋体" w:eastAsia="宋体" w:cs="宋体"/>
          <w:b w:val="0"/>
          <w:bCs w:val="0"/>
          <w:sz w:val="21"/>
          <w:szCs w:val="21"/>
          <w:lang w:eastAsia="zh-CN"/>
        </w:rPr>
        <w:t>。</w:t>
      </w:r>
    </w:p>
    <w:p>
      <w:pPr>
        <w:widowControl/>
        <w:jc w:val="left"/>
        <w:rPr>
          <w:rFonts w:ascii="宋体" w:hAnsi="宋体" w:eastAsia="宋体" w:cs="宋体"/>
          <w:kern w:val="0"/>
          <w:sz w:val="24"/>
          <w:szCs w:val="24"/>
        </w:rPr>
      </w:pPr>
      <w:r>
        <w:rPr>
          <w:rFonts w:ascii="宋体" w:hAnsi="宋体" w:eastAsia="宋体" w:cs="宋体"/>
          <w:kern w:val="0"/>
          <w:sz w:val="24"/>
          <w:szCs w:val="24"/>
        </w:rPr>
        <w:fldChar w:fldCharType="begin"/>
      </w:r>
      <w:r>
        <w:rPr>
          <w:rFonts w:ascii="宋体" w:hAnsi="宋体" w:eastAsia="宋体" w:cs="宋体"/>
          <w:kern w:val="0"/>
          <w:sz w:val="24"/>
          <w:szCs w:val="24"/>
        </w:rPr>
        <w:instrText xml:space="preserve"> INCLUDEPICTURE "https://glm.glodon.com/helpers/images/%E9%A1%B9%E7%9B%AE%E5%B1%82%E6%93%8D%E4%BD%9C/%E4%BA%BA%E5%91%98%E8%BD%A8%E8%BF%B9.png" \* MERGEFORMATINET </w:instrText>
      </w:r>
      <w:r>
        <w:rPr>
          <w:rFonts w:ascii="宋体" w:hAnsi="宋体" w:eastAsia="宋体" w:cs="宋体"/>
          <w:kern w:val="0"/>
          <w:sz w:val="24"/>
          <w:szCs w:val="24"/>
        </w:rPr>
        <w:fldChar w:fldCharType="separate"/>
      </w:r>
      <w:r>
        <w:rPr>
          <w:rFonts w:ascii="宋体" w:hAnsi="宋体" w:eastAsia="宋体" w:cs="宋体"/>
          <w:kern w:val="0"/>
          <w:sz w:val="24"/>
          <w:szCs w:val="24"/>
        </w:rPr>
        <w:drawing>
          <wp:inline distT="0" distB="0" distL="0" distR="0">
            <wp:extent cx="5274310" cy="260604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5274310" cy="2606040"/>
                    </a:xfrm>
                    <a:prstGeom prst="rect">
                      <a:avLst/>
                    </a:prstGeom>
                    <a:noFill/>
                    <a:ln>
                      <a:noFill/>
                    </a:ln>
                  </pic:spPr>
                </pic:pic>
              </a:graphicData>
            </a:graphic>
          </wp:inline>
        </w:drawing>
      </w:r>
      <w:r>
        <w:rPr>
          <w:rFonts w:ascii="宋体" w:hAnsi="宋体" w:eastAsia="宋体" w:cs="宋体"/>
          <w:kern w:val="0"/>
          <w:sz w:val="24"/>
          <w:szCs w:val="24"/>
        </w:rPr>
        <w:fldChar w:fldCharType="end"/>
      </w:r>
    </w:p>
    <w:p>
      <w:pPr>
        <w:rPr>
          <w:rFonts w:ascii="宋体" w:hAnsi="宋体" w:eastAsia="宋体" w:cs="宋体"/>
          <w:kern w:val="0"/>
          <w:sz w:val="24"/>
          <w:szCs w:val="24"/>
        </w:rPr>
      </w:pPr>
      <w:r>
        <w:rPr>
          <w:rFonts w:ascii="宋体" w:hAnsi="宋体" w:eastAsia="宋体" w:cs="宋体"/>
          <w:kern w:val="0"/>
          <w:sz w:val="24"/>
          <w:szCs w:val="24"/>
        </w:rPr>
        <w:br w:type="page"/>
      </w:r>
    </w:p>
    <w:p>
      <w:pPr>
        <w:pStyle w:val="4"/>
      </w:pPr>
      <w:bookmarkStart w:id="39" w:name="_Toc25599"/>
      <w:r>
        <w:rPr>
          <w:rFonts w:hint="eastAsia"/>
        </w:rPr>
        <w:t>设备列表</w:t>
      </w:r>
      <w:bookmarkEnd w:id="39"/>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此模块是查看本项目上所有硬件设备情况，可以查看设备的工作状态，是否在线，所在作业面等，设备列表由劳务产品后台导入（具体需要联系实施服务人员进行处理）</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sz w:val="21"/>
          <w:szCs w:val="21"/>
        </w:rPr>
      </w:pPr>
      <w:r>
        <w:drawing>
          <wp:inline distT="0" distB="0" distL="114300" distR="114300">
            <wp:extent cx="5266690" cy="2962910"/>
            <wp:effectExtent l="0" t="0" r="3810" b="8890"/>
            <wp:docPr id="8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4"/>
                    <pic:cNvPicPr>
                      <a:picLocks noChangeAspect="1"/>
                    </pic:cNvPicPr>
                  </pic:nvPicPr>
                  <pic:blipFill>
                    <a:blip r:embed="rId41"/>
                    <a:stretch>
                      <a:fillRect/>
                    </a:stretch>
                  </pic:blipFill>
                  <pic:spPr>
                    <a:xfrm>
                      <a:off x="0" y="0"/>
                      <a:ext cx="5266690" cy="2962910"/>
                    </a:xfrm>
                    <a:prstGeom prst="rect">
                      <a:avLst/>
                    </a:prstGeom>
                    <a:noFill/>
                    <a:ln>
                      <a:noFill/>
                    </a:ln>
                  </pic:spPr>
                </pic:pic>
              </a:graphicData>
            </a:graphic>
          </wp:inline>
        </w:drawing>
      </w:r>
    </w:p>
    <w:p>
      <w:pPr>
        <w:widowControl/>
        <w:jc w:val="left"/>
        <w:rPr>
          <w:rFonts w:ascii="宋体" w:hAnsi="宋体" w:eastAsia="宋体" w:cs="宋体"/>
          <w:kern w:val="0"/>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点击某一个设备查看功能，弹出本设备配置投屏宝的页面，此设备人员以及查看通过此设备详细的考勤记录。</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pPr>
      <w:r>
        <w:drawing>
          <wp:inline distT="0" distB="0" distL="114300" distR="114300">
            <wp:extent cx="5266690" cy="2962910"/>
            <wp:effectExtent l="0" t="0" r="3810" b="8890"/>
            <wp:docPr id="8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5"/>
                    <pic:cNvPicPr>
                      <a:picLocks noChangeAspect="1"/>
                    </pic:cNvPicPr>
                  </pic:nvPicPr>
                  <pic:blipFill>
                    <a:blip r:embed="rId42"/>
                    <a:stretch>
                      <a:fillRect/>
                    </a:stretch>
                  </pic:blipFill>
                  <pic:spPr>
                    <a:xfrm>
                      <a:off x="0" y="0"/>
                      <a:ext cx="5266690" cy="2962910"/>
                    </a:xfrm>
                    <a:prstGeom prst="rect">
                      <a:avLst/>
                    </a:prstGeom>
                    <a:noFill/>
                    <a:ln>
                      <a:noFill/>
                    </a:ln>
                  </pic:spPr>
                </pic:pic>
              </a:graphicData>
            </a:graphic>
          </wp:inline>
        </w:drawing>
      </w:r>
    </w:p>
    <w:p>
      <w:r>
        <w:br w:type="page"/>
      </w:r>
    </w:p>
    <w:p>
      <w:pPr>
        <w:pStyle w:val="4"/>
      </w:pPr>
      <w:bookmarkStart w:id="40" w:name="_Toc15059"/>
      <w:r>
        <w:rPr>
          <w:rFonts w:hint="eastAsia"/>
        </w:rPr>
        <w:t>场布设置</w:t>
      </w:r>
      <w:bookmarkEnd w:id="40"/>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本模块可以实现施工现场的所有硬件部署，包括工地宝、闸机宝、人脸识别仪、投屏宝等设备，同时还可以设置施工现场地图，部署各硬件设备在现场地图的位置。</w:t>
      </w:r>
    </w:p>
    <w:p>
      <w:pPr>
        <w:widowControl/>
        <w:jc w:val="left"/>
        <w:rPr>
          <w:rFonts w:ascii="宋体" w:hAnsi="宋体" w:eastAsia="宋体" w:cs="宋体"/>
          <w:kern w:val="0"/>
          <w:sz w:val="24"/>
          <w:szCs w:val="24"/>
        </w:rPr>
      </w:pPr>
      <w:r>
        <w:rPr>
          <w:rFonts w:ascii="宋体" w:hAnsi="宋体" w:eastAsia="宋体" w:cs="宋体"/>
          <w:kern w:val="0"/>
          <w:sz w:val="24"/>
          <w:szCs w:val="24"/>
        </w:rPr>
        <w:fldChar w:fldCharType="begin"/>
      </w:r>
      <w:r>
        <w:rPr>
          <w:rFonts w:ascii="宋体" w:hAnsi="宋体" w:eastAsia="宋体" w:cs="宋体"/>
          <w:kern w:val="0"/>
          <w:sz w:val="24"/>
          <w:szCs w:val="24"/>
        </w:rPr>
        <w:instrText xml:space="preserve"> INCLUDEPICTURE "https://glm.glodon.com/helpers/images/%E9%A1%B9%E7%9B%AE%E5%B1%82%E6%93%8D%E4%BD%9C/%E5%9C%BA%E5%B8%83%E8%AE%BE%E7%BD%AE2.png" \* MERGEFORMATINET </w:instrText>
      </w:r>
      <w:r>
        <w:rPr>
          <w:rFonts w:ascii="宋体" w:hAnsi="宋体" w:eastAsia="宋体" w:cs="宋体"/>
          <w:kern w:val="0"/>
          <w:sz w:val="24"/>
          <w:szCs w:val="24"/>
        </w:rPr>
        <w:fldChar w:fldCharType="separate"/>
      </w:r>
      <w:r>
        <w:rPr>
          <w:rFonts w:ascii="宋体" w:hAnsi="宋体" w:eastAsia="宋体" w:cs="宋体"/>
          <w:kern w:val="0"/>
          <w:sz w:val="24"/>
          <w:szCs w:val="24"/>
        </w:rPr>
        <w:drawing>
          <wp:inline distT="0" distB="0" distL="0" distR="0">
            <wp:extent cx="5274310" cy="2649220"/>
            <wp:effectExtent l="0" t="0" r="8890" b="508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43" cstate="print">
                      <a:extLst>
                        <a:ext uri="{28A0092B-C50C-407E-A947-70E740481C1C}">
                          <a14:useLocalDpi xmlns:a14="http://schemas.microsoft.com/office/drawing/2010/main" val="0"/>
                        </a:ext>
                      </a:extLst>
                    </a:blip>
                    <a:srcRect t="10069"/>
                    <a:stretch>
                      <a:fillRect/>
                    </a:stretch>
                  </pic:blipFill>
                  <pic:spPr>
                    <a:xfrm>
                      <a:off x="0" y="0"/>
                      <a:ext cx="5274310" cy="2649220"/>
                    </a:xfrm>
                    <a:prstGeom prst="rect">
                      <a:avLst/>
                    </a:prstGeom>
                    <a:noFill/>
                    <a:ln>
                      <a:noFill/>
                    </a:ln>
                  </pic:spPr>
                </pic:pic>
              </a:graphicData>
            </a:graphic>
          </wp:inline>
        </w:drawing>
      </w:r>
      <w:r>
        <w:rPr>
          <w:rFonts w:ascii="宋体" w:hAnsi="宋体" w:eastAsia="宋体" w:cs="宋体"/>
          <w:kern w:val="0"/>
          <w:sz w:val="24"/>
          <w:szCs w:val="24"/>
        </w:rPr>
        <w:fldChar w:fldCharType="end"/>
      </w:r>
    </w:p>
    <w:p>
      <w:pPr>
        <w:widowControl/>
        <w:jc w:val="left"/>
        <w:rPr>
          <w:rFonts w:ascii="宋体" w:hAnsi="宋体" w:eastAsia="宋体" w:cs="宋体"/>
          <w:kern w:val="0"/>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按现场情况实际情况合理设置作业面，同一个作业面只能设置同一类型的设备。</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66690" cy="2962910"/>
            <wp:effectExtent l="0" t="0" r="3810" b="8890"/>
            <wp:docPr id="8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8"/>
                    <pic:cNvPicPr>
                      <a:picLocks noChangeAspect="1"/>
                    </pic:cNvPicPr>
                  </pic:nvPicPr>
                  <pic:blipFill>
                    <a:blip r:embed="rId44"/>
                    <a:stretch>
                      <a:fillRect/>
                    </a:stretch>
                  </pic:blipFill>
                  <pic:spPr>
                    <a:xfrm>
                      <a:off x="0" y="0"/>
                      <a:ext cx="5266690" cy="29629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sz w:val="21"/>
          <w:szCs w:val="21"/>
        </w:rPr>
      </w:pPr>
      <w:r>
        <w:drawing>
          <wp:inline distT="0" distB="0" distL="114300" distR="114300">
            <wp:extent cx="5266690" cy="2962910"/>
            <wp:effectExtent l="0" t="0" r="3810" b="8890"/>
            <wp:docPr id="8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7"/>
                    <pic:cNvPicPr>
                      <a:picLocks noChangeAspect="1"/>
                    </pic:cNvPicPr>
                  </pic:nvPicPr>
                  <pic:blipFill>
                    <a:blip r:embed="rId45"/>
                    <a:stretch>
                      <a:fillRect/>
                    </a:stretch>
                  </pic:blipFill>
                  <pic:spPr>
                    <a:xfrm>
                      <a:off x="0" y="0"/>
                      <a:ext cx="5266690" cy="2962910"/>
                    </a:xfrm>
                    <a:prstGeom prst="rect">
                      <a:avLst/>
                    </a:prstGeom>
                    <a:noFill/>
                    <a:ln>
                      <a:noFill/>
                    </a:ln>
                  </pic:spPr>
                </pic:pic>
              </a:graphicData>
            </a:graphic>
          </wp:inline>
        </w:drawing>
      </w:r>
    </w:p>
    <w:p>
      <w:pPr>
        <w:pStyle w:val="4"/>
      </w:pPr>
      <w:bookmarkStart w:id="41" w:name="_Toc7101"/>
      <w:r>
        <w:rPr>
          <w:rFonts w:hint="eastAsia"/>
        </w:rPr>
        <w:t>围栏设置</w:t>
      </w:r>
      <w:bookmarkEnd w:id="41"/>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本模块可以实现满足基建项目电子围栏设置，对基建项目电子围栏的划分，可以手工绘制电子围栏或者上传坐标数据解析围栏。</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66690" cy="2962910"/>
            <wp:effectExtent l="0" t="0" r="3810" b="8890"/>
            <wp:docPr id="8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6"/>
                    <pic:cNvPicPr>
                      <a:picLocks noChangeAspect="1"/>
                    </pic:cNvPicPr>
                  </pic:nvPicPr>
                  <pic:blipFill>
                    <a:blip r:embed="rId46"/>
                    <a:stretch>
                      <a:fillRect/>
                    </a:stretch>
                  </pic:blipFill>
                  <pic:spPr>
                    <a:xfrm>
                      <a:off x="0" y="0"/>
                      <a:ext cx="5266690" cy="2962910"/>
                    </a:xfrm>
                    <a:prstGeom prst="rect">
                      <a:avLst/>
                    </a:prstGeom>
                    <a:noFill/>
                    <a:ln>
                      <a:noFill/>
                    </a:ln>
                  </pic:spPr>
                </pic:pic>
              </a:graphicData>
            </a:graphic>
          </wp:inline>
        </w:drawing>
      </w:r>
    </w:p>
    <w:p>
      <w:pPr>
        <w:rPr>
          <w:rFonts w:hint="eastAsia" w:ascii="宋体" w:hAnsi="宋体" w:eastAsia="宋体" w:cs="宋体"/>
          <w:b w:val="0"/>
          <w:bCs w:val="0"/>
          <w:sz w:val="21"/>
          <w:szCs w:val="21"/>
        </w:rPr>
      </w:pPr>
      <w:r>
        <w:br w:type="page"/>
      </w:r>
    </w:p>
    <w:p>
      <w:pPr>
        <w:pStyle w:val="4"/>
      </w:pPr>
      <w:bookmarkStart w:id="42" w:name="_Toc11392"/>
      <w:r>
        <w:rPr>
          <w:rFonts w:hint="eastAsia"/>
        </w:rPr>
        <w:t>安全帽</w:t>
      </w:r>
      <w:bookmarkEnd w:id="42"/>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此模块是为了统计本项目的安全帽的使用情况。可以随时查看帽子绑定状态。项目购买安全帽后，需先把安全帽编号导入到此项目中（具体请联系实施服务人员）。</w:t>
      </w:r>
    </w:p>
    <w:p>
      <w:pPr>
        <w:rPr>
          <w:rFonts w:ascii="Helvetica" w:hAnsi="Helvetica" w:eastAsia="宋体" w:cs="宋体"/>
          <w:color w:val="323232"/>
          <w:kern w:val="0"/>
          <w:sz w:val="27"/>
          <w:szCs w:val="27"/>
        </w:rPr>
      </w:pPr>
      <w:r>
        <w:drawing>
          <wp:inline distT="0" distB="0" distL="114300" distR="114300">
            <wp:extent cx="5266690" cy="2962910"/>
            <wp:effectExtent l="0" t="0" r="3810" b="8890"/>
            <wp:docPr id="8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9"/>
                    <pic:cNvPicPr>
                      <a:picLocks noChangeAspect="1"/>
                    </pic:cNvPicPr>
                  </pic:nvPicPr>
                  <pic:blipFill>
                    <a:blip r:embed="rId47"/>
                    <a:stretch>
                      <a:fillRect/>
                    </a:stretch>
                  </pic:blipFill>
                  <pic:spPr>
                    <a:xfrm>
                      <a:off x="0" y="0"/>
                      <a:ext cx="5266690" cy="2962910"/>
                    </a:xfrm>
                    <a:prstGeom prst="rect">
                      <a:avLst/>
                    </a:prstGeom>
                    <a:noFill/>
                    <a:ln>
                      <a:noFill/>
                    </a:ln>
                  </pic:spPr>
                </pic:pic>
              </a:graphicData>
            </a:graphic>
          </wp:inline>
        </w:drawing>
      </w:r>
    </w:p>
    <w:p>
      <w:pPr>
        <w:pStyle w:val="4"/>
      </w:pPr>
      <w:bookmarkStart w:id="43" w:name="_Toc29859"/>
      <w:r>
        <w:rPr>
          <w:rFonts w:hint="eastAsia"/>
        </w:rPr>
        <w:t>投屏宝设置</w:t>
      </w:r>
      <w:bookmarkEnd w:id="43"/>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本模块实现投屏宝自定义模块展示，可以根据客户需求，通过组件组装形式灵活的定制投屏宝显示内容，支持项目管理人员设置投屏宝展示样式。</w:t>
      </w:r>
    </w:p>
    <w:p>
      <w:pPr>
        <w:rPr>
          <w:rFonts w:hint="eastAsia"/>
        </w:rPr>
      </w:pPr>
      <w:r>
        <w:drawing>
          <wp:inline distT="0" distB="0" distL="114300" distR="114300">
            <wp:extent cx="5266690" cy="2962910"/>
            <wp:effectExtent l="0" t="0" r="3810" b="8890"/>
            <wp:docPr id="8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0"/>
                    <pic:cNvPicPr>
                      <a:picLocks noChangeAspect="1"/>
                    </pic:cNvPicPr>
                  </pic:nvPicPr>
                  <pic:blipFill>
                    <a:blip r:embed="rId48"/>
                    <a:stretch>
                      <a:fillRect/>
                    </a:stretch>
                  </pic:blipFill>
                  <pic:spPr>
                    <a:xfrm>
                      <a:off x="0" y="0"/>
                      <a:ext cx="5266690" cy="2962910"/>
                    </a:xfrm>
                    <a:prstGeom prst="rect">
                      <a:avLst/>
                    </a:prstGeom>
                    <a:noFill/>
                    <a:ln>
                      <a:noFill/>
                    </a:ln>
                  </pic:spPr>
                </pic:pic>
              </a:graphicData>
            </a:graphic>
          </wp:inline>
        </w:drawing>
      </w:r>
    </w:p>
    <w:p>
      <w:pPr>
        <w:rPr>
          <w:rFonts w:hint="eastAsia" w:ascii="宋体" w:hAnsi="宋体" w:eastAsia="宋体" w:cs="宋体"/>
          <w:b w:val="0"/>
          <w:bCs w:val="0"/>
          <w:sz w:val="21"/>
          <w:szCs w:val="21"/>
        </w:rPr>
      </w:pPr>
      <w:r>
        <w:rPr>
          <w:rFonts w:hint="eastAsia" w:ascii="宋体" w:hAnsi="宋体" w:eastAsia="宋体" w:cs="宋体"/>
          <w:b w:val="0"/>
          <w:bCs w:val="0"/>
          <w:sz w:val="21"/>
          <w:szCs w:val="21"/>
        </w:rPr>
        <w:br w:type="page"/>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部分组件支持自定义配置，根据客户实际需求设置组件内显示内容</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比如班组出勤情况组件：</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sz w:val="21"/>
          <w:szCs w:val="21"/>
        </w:rPr>
      </w:pPr>
      <w:r>
        <w:drawing>
          <wp:inline distT="0" distB="0" distL="114300" distR="114300">
            <wp:extent cx="5266690" cy="2962910"/>
            <wp:effectExtent l="0" t="0" r="3810" b="8890"/>
            <wp:docPr id="9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1"/>
                    <pic:cNvPicPr>
                      <a:picLocks noChangeAspect="1"/>
                    </pic:cNvPicPr>
                  </pic:nvPicPr>
                  <pic:blipFill>
                    <a:blip r:embed="rId49"/>
                    <a:stretch>
                      <a:fillRect/>
                    </a:stretch>
                  </pic:blipFill>
                  <pic:spPr>
                    <a:xfrm>
                      <a:off x="0" y="0"/>
                      <a:ext cx="5266690" cy="2962910"/>
                    </a:xfrm>
                    <a:prstGeom prst="rect">
                      <a:avLst/>
                    </a:prstGeom>
                    <a:noFill/>
                    <a:ln>
                      <a:noFill/>
                    </a:ln>
                  </pic:spPr>
                </pic:pic>
              </a:graphicData>
            </a:graphic>
          </wp:inline>
        </w:drawing>
      </w:r>
    </w:p>
    <w:p>
      <w:pPr>
        <w:rPr>
          <w:rFonts w:ascii="Helvetica" w:hAnsi="Helvetica" w:eastAsia="宋体" w:cs="宋体"/>
          <w:color w:val="323232"/>
          <w:kern w:val="0"/>
          <w:sz w:val="27"/>
          <w:szCs w:val="27"/>
        </w:rPr>
      </w:pPr>
      <w:r>
        <w:rPr>
          <w:rFonts w:ascii="Helvetica" w:hAnsi="Helvetica" w:eastAsia="宋体" w:cs="宋体"/>
          <w:color w:val="323232"/>
          <w:kern w:val="0"/>
          <w:sz w:val="27"/>
          <w:szCs w:val="27"/>
        </w:rPr>
        <w:br w:type="page"/>
      </w:r>
    </w:p>
    <w:p>
      <w:pPr>
        <w:pStyle w:val="3"/>
      </w:pPr>
      <w:bookmarkStart w:id="44" w:name="_Toc11807"/>
      <w:r>
        <w:rPr>
          <w:rFonts w:hint="eastAsia"/>
        </w:rPr>
        <w:t>工资管理</w:t>
      </w:r>
      <w:bookmarkEnd w:id="44"/>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工资管理各页面提供了一整套工资管理方案，可实现农民工工资与其他工程款分账管理、企业工资发放全流程数字化管理。</w:t>
      </w:r>
    </w:p>
    <w:p>
      <w:pPr>
        <w:pStyle w:val="4"/>
      </w:pPr>
      <w:bookmarkStart w:id="45" w:name="_Toc2160"/>
      <w:r>
        <w:rPr>
          <w:rFonts w:hint="eastAsia"/>
        </w:rPr>
        <w:t>工资代发流程</w:t>
      </w:r>
      <w:bookmarkEnd w:id="45"/>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工资代发流程，展示承包企业出于内部管理需要对工资代发流程的详细说明及业务流程图展示。</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66690" cy="2519680"/>
            <wp:effectExtent l="0" t="0" r="3810" b="762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50"/>
                    <a:stretch>
                      <a:fillRect/>
                    </a:stretch>
                  </pic:blipFill>
                  <pic:spPr>
                    <a:xfrm>
                      <a:off x="0" y="0"/>
                      <a:ext cx="5266690" cy="2519680"/>
                    </a:xfrm>
                    <a:prstGeom prst="rect">
                      <a:avLst/>
                    </a:prstGeom>
                    <a:noFill/>
                    <a:ln>
                      <a:noFill/>
                    </a:ln>
                  </pic:spPr>
                </pic:pic>
              </a:graphicData>
            </a:graphic>
          </wp:inline>
        </w:drawing>
      </w:r>
    </w:p>
    <w:p>
      <w:pPr>
        <w:pStyle w:val="4"/>
      </w:pPr>
      <w:bookmarkStart w:id="46" w:name="_Toc28643"/>
      <w:r>
        <w:rPr>
          <w:rFonts w:hint="eastAsia"/>
        </w:rPr>
        <w:t>银行卡导入</w:t>
      </w:r>
      <w:bookmarkEnd w:id="46"/>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银行卡导入，支持按模板批量导入工人的银行信息。模板内容包含工人姓名、身份证号、开户支行、银行卡号及相应说明，并提供目前系统支持的开户银行列表。</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66690" cy="2390775"/>
            <wp:effectExtent l="0" t="0" r="3810" b="9525"/>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51"/>
                    <a:stretch>
                      <a:fillRect/>
                    </a:stretch>
                  </pic:blipFill>
                  <pic:spPr>
                    <a:xfrm>
                      <a:off x="0" y="0"/>
                      <a:ext cx="5266690" cy="2390775"/>
                    </a:xfrm>
                    <a:prstGeom prst="rect">
                      <a:avLst/>
                    </a:prstGeom>
                    <a:noFill/>
                    <a:ln>
                      <a:noFill/>
                    </a:ln>
                  </pic:spPr>
                </pic:pic>
              </a:graphicData>
            </a:graphic>
          </wp:inline>
        </w:drawing>
      </w:r>
    </w:p>
    <w:p>
      <w:pPr>
        <w:pStyle w:val="4"/>
      </w:pPr>
      <w:bookmarkStart w:id="47" w:name="_Toc30278"/>
      <w:r>
        <w:rPr>
          <w:rFonts w:hint="eastAsia"/>
          <w:lang w:val="en-US" w:eastAsia="zh-CN"/>
        </w:rPr>
        <w:t>工资专户</w:t>
      </w:r>
      <w:bookmarkEnd w:id="47"/>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本菜单模块，可以</w:t>
      </w:r>
      <w:r>
        <w:rPr>
          <w:rFonts w:hint="eastAsia" w:ascii="宋体" w:hAnsi="宋体" w:eastAsia="宋体" w:cs="宋体"/>
          <w:b w:val="0"/>
          <w:bCs w:val="0"/>
          <w:sz w:val="21"/>
          <w:szCs w:val="21"/>
          <w:lang w:val="en-US" w:eastAsia="zh-CN"/>
        </w:rPr>
        <w:t>添加发放工资使用的工资专户，同时</w:t>
      </w:r>
      <w:r>
        <w:rPr>
          <w:rFonts w:hint="eastAsia" w:ascii="宋体" w:hAnsi="宋体" w:eastAsia="宋体" w:cs="宋体"/>
          <w:b w:val="0"/>
          <w:bCs w:val="0"/>
          <w:sz w:val="21"/>
          <w:szCs w:val="21"/>
        </w:rPr>
        <w:t>记录</w:t>
      </w:r>
      <w:r>
        <w:rPr>
          <w:rFonts w:hint="eastAsia" w:ascii="宋体" w:hAnsi="宋体" w:eastAsia="宋体" w:cs="宋体"/>
          <w:b w:val="0"/>
          <w:bCs w:val="0"/>
          <w:sz w:val="21"/>
          <w:szCs w:val="21"/>
          <w:lang w:val="en-US" w:eastAsia="zh-CN"/>
        </w:rPr>
        <w:t>工资专户的流水信息</w:t>
      </w:r>
      <w:r>
        <w:rPr>
          <w:rFonts w:hint="eastAsia" w:ascii="宋体" w:hAnsi="宋体" w:eastAsia="宋体" w:cs="宋体"/>
          <w:b w:val="0"/>
          <w:bCs w:val="0"/>
          <w:sz w:val="21"/>
          <w:szCs w:val="21"/>
        </w:rPr>
        <w:t>。</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工资专户必须添加，无工资专户无法创建工资单。</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工资专户被工资单使用后不能编辑、不可删除。</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66690" cy="2962910"/>
            <wp:effectExtent l="0" t="0" r="3810" b="8890"/>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52"/>
                    <a:stretch>
                      <a:fillRect/>
                    </a:stretch>
                  </pic:blipFill>
                  <pic:spPr>
                    <a:xfrm>
                      <a:off x="0" y="0"/>
                      <a:ext cx="5266690" cy="29629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pP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66690" cy="2962910"/>
            <wp:effectExtent l="0" t="0" r="3810" b="8890"/>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53"/>
                    <a:stretch>
                      <a:fillRect/>
                    </a:stretch>
                  </pic:blipFill>
                  <pic:spPr>
                    <a:xfrm>
                      <a:off x="0" y="0"/>
                      <a:ext cx="5266690" cy="2962910"/>
                    </a:xfrm>
                    <a:prstGeom prst="rect">
                      <a:avLst/>
                    </a:prstGeom>
                    <a:noFill/>
                    <a:ln>
                      <a:noFill/>
                    </a:ln>
                  </pic:spPr>
                </pic:pic>
              </a:graphicData>
            </a:graphic>
          </wp:inline>
        </w:drawing>
      </w:r>
    </w:p>
    <w:p>
      <w:r>
        <w:br w:type="page"/>
      </w:r>
    </w:p>
    <w:p>
      <w:pPr>
        <w:pStyle w:val="4"/>
      </w:pPr>
      <w:bookmarkStart w:id="48" w:name="_Toc3358"/>
      <w:r>
        <w:rPr>
          <w:rFonts w:hint="eastAsia"/>
          <w:lang w:val="en-US" w:eastAsia="zh-CN"/>
        </w:rPr>
        <w:t>工资表设置</w:t>
      </w:r>
      <w:bookmarkEnd w:id="48"/>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工资表设置包含:自定义工资表、统计截止日、出勤确认方式的设置。</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自定义工资表：工资表字段分为默认字段、可选字段</w:t>
      </w:r>
      <w:r>
        <w:rPr>
          <w:rFonts w:hint="eastAsia" w:ascii="宋体" w:hAnsi="宋体" w:eastAsia="宋体" w:cs="宋体"/>
          <w:b w:val="0"/>
          <w:bCs w:val="0"/>
          <w:sz w:val="21"/>
          <w:szCs w:val="21"/>
          <w:lang w:eastAsia="zh-CN"/>
        </w:rPr>
        <w:t>。</w:t>
      </w:r>
      <w:r>
        <w:rPr>
          <w:rFonts w:hint="eastAsia" w:ascii="宋体" w:hAnsi="宋体" w:eastAsia="宋体" w:cs="宋体"/>
          <w:b w:val="0"/>
          <w:bCs w:val="0"/>
          <w:sz w:val="21"/>
          <w:szCs w:val="21"/>
          <w:lang w:val="en-US" w:eastAsia="zh-CN"/>
        </w:rPr>
        <w:t>可按照项目要求选择需要的字段，编辑字段位置。</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统计截止日：工资单的截止日，必选。</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出勤确认方式：是否允许手工核对出勤合计。</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66690" cy="2962910"/>
            <wp:effectExtent l="0" t="0" r="3810" b="8890"/>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54"/>
                    <a:stretch>
                      <a:fillRect/>
                    </a:stretch>
                  </pic:blipFill>
                  <pic:spPr>
                    <a:xfrm>
                      <a:off x="0" y="0"/>
                      <a:ext cx="5266690" cy="29629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pP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66690" cy="2962910"/>
            <wp:effectExtent l="0" t="0" r="3810" b="8890"/>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55"/>
                    <a:stretch>
                      <a:fillRect/>
                    </a:stretch>
                  </pic:blipFill>
                  <pic:spPr>
                    <a:xfrm>
                      <a:off x="0" y="0"/>
                      <a:ext cx="5266690" cy="2962910"/>
                    </a:xfrm>
                    <a:prstGeom prst="rect">
                      <a:avLst/>
                    </a:prstGeom>
                    <a:noFill/>
                    <a:ln>
                      <a:noFill/>
                    </a:ln>
                  </pic:spPr>
                </pic:pic>
              </a:graphicData>
            </a:graphic>
          </wp:inline>
        </w:drawing>
      </w:r>
    </w:p>
    <w:p>
      <w:r>
        <w:br w:type="page"/>
      </w:r>
    </w:p>
    <w:p>
      <w:pPr>
        <w:pStyle w:val="4"/>
      </w:pPr>
      <w:bookmarkStart w:id="49" w:name="_Toc27138"/>
      <w:r>
        <w:rPr>
          <w:rFonts w:hint="eastAsia"/>
        </w:rPr>
        <w:t>工资代发</w:t>
      </w:r>
      <w:bookmarkEnd w:id="49"/>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工资代发提供工资单据列表，以及对工资单据的查阅，包含按企业、队伍、按班组、年份、月份、发放状态、审批状态的查阅。</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工资代发提供工资单据的添加、</w:t>
      </w:r>
      <w:r>
        <w:rPr>
          <w:rFonts w:hint="eastAsia" w:ascii="宋体" w:hAnsi="宋体" w:eastAsia="宋体" w:cs="宋体"/>
          <w:b w:val="0"/>
          <w:bCs w:val="0"/>
          <w:sz w:val="21"/>
          <w:szCs w:val="21"/>
          <w:lang w:val="en-US" w:eastAsia="zh-CN"/>
        </w:rPr>
        <w:t>作废</w:t>
      </w:r>
      <w:r>
        <w:rPr>
          <w:rFonts w:hint="eastAsia" w:ascii="宋体" w:hAnsi="宋体" w:eastAsia="宋体" w:cs="宋体"/>
          <w:b w:val="0"/>
          <w:bCs w:val="0"/>
          <w:sz w:val="21"/>
          <w:szCs w:val="21"/>
        </w:rPr>
        <w:t>、信息维护。提供项目做好工资表提交企业、企业管理人员对工资单据进行审批功能。提供企业管理人员将审批通过后的工资单据，线上报送银行功能。</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66690" cy="2597150"/>
            <wp:effectExtent l="0" t="0" r="3810" b="6350"/>
            <wp:docPr id="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pic:cNvPicPr>
                      <a:picLocks noChangeAspect="1"/>
                    </pic:cNvPicPr>
                  </pic:nvPicPr>
                  <pic:blipFill>
                    <a:blip r:embed="rId56"/>
                    <a:stretch>
                      <a:fillRect/>
                    </a:stretch>
                  </pic:blipFill>
                  <pic:spPr>
                    <a:xfrm>
                      <a:off x="0" y="0"/>
                      <a:ext cx="5266690" cy="2597150"/>
                    </a:xfrm>
                    <a:prstGeom prst="rect">
                      <a:avLst/>
                    </a:prstGeom>
                    <a:noFill/>
                    <a:ln>
                      <a:noFill/>
                    </a:ln>
                  </pic:spPr>
                </pic:pic>
              </a:graphicData>
            </a:graphic>
          </wp:inline>
        </w:drawing>
      </w:r>
    </w:p>
    <w:p>
      <w:pPr>
        <w:pStyle w:val="4"/>
        <w:rPr>
          <w:rFonts w:hint="eastAsia" w:ascii="宋体" w:hAnsi="宋体" w:eastAsia="宋体" w:cs="宋体"/>
          <w:b w:val="0"/>
          <w:bCs w:val="0"/>
          <w:sz w:val="21"/>
          <w:szCs w:val="21"/>
        </w:rPr>
      </w:pPr>
      <w:bookmarkStart w:id="50" w:name="_Toc20672"/>
      <w:r>
        <w:rPr>
          <w:rFonts w:hint="eastAsia"/>
          <w:lang w:val="en-US" w:eastAsia="zh-CN"/>
        </w:rPr>
        <w:t>已发查询</w:t>
      </w:r>
      <w:bookmarkEnd w:id="50"/>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企业层-已发查询</w:t>
      </w:r>
      <w:r>
        <w:rPr>
          <w:rFonts w:hint="eastAsia" w:ascii="宋体" w:hAnsi="宋体" w:eastAsia="宋体" w:cs="宋体"/>
          <w:b w:val="0"/>
          <w:bCs w:val="0"/>
          <w:sz w:val="21"/>
          <w:szCs w:val="21"/>
          <w:lang w:eastAsia="zh-CN"/>
        </w:rPr>
        <w:t>：</w:t>
      </w:r>
      <w:r>
        <w:rPr>
          <w:rFonts w:hint="eastAsia" w:ascii="宋体" w:hAnsi="宋体" w:eastAsia="宋体" w:cs="宋体"/>
          <w:b w:val="0"/>
          <w:bCs w:val="0"/>
          <w:sz w:val="21"/>
          <w:szCs w:val="21"/>
          <w:lang w:val="en-US" w:eastAsia="zh-CN"/>
        </w:rPr>
        <w:t>展示项目层已经归档的工资单。</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lang w:val="en-US"/>
        </w:rPr>
      </w:pPr>
      <w:r>
        <w:rPr>
          <w:rFonts w:hint="eastAsia" w:ascii="宋体" w:hAnsi="宋体" w:eastAsia="宋体" w:cs="宋体"/>
          <w:b w:val="0"/>
          <w:bCs w:val="0"/>
          <w:sz w:val="21"/>
          <w:szCs w:val="21"/>
          <w:lang w:val="en-US" w:eastAsia="zh-CN"/>
        </w:rPr>
        <w:t>项目层-已发查询：展示项目层已归档的工资单、项目层作废的工资单。</w:t>
      </w:r>
    </w:p>
    <w:p>
      <w:r>
        <w:drawing>
          <wp:inline distT="0" distB="0" distL="114300" distR="114300">
            <wp:extent cx="5266690" cy="2616835"/>
            <wp:effectExtent l="0" t="0" r="3810" b="12065"/>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57"/>
                    <a:stretch>
                      <a:fillRect/>
                    </a:stretch>
                  </pic:blipFill>
                  <pic:spPr>
                    <a:xfrm>
                      <a:off x="0" y="0"/>
                      <a:ext cx="5266690" cy="2616835"/>
                    </a:xfrm>
                    <a:prstGeom prst="rect">
                      <a:avLst/>
                    </a:prstGeom>
                    <a:noFill/>
                    <a:ln>
                      <a:noFill/>
                    </a:ln>
                  </pic:spPr>
                </pic:pic>
              </a:graphicData>
            </a:graphic>
          </wp:inline>
        </w:drawing>
      </w:r>
      <w:r>
        <w:br w:type="page"/>
      </w:r>
    </w:p>
    <w:p>
      <w:pPr>
        <w:pStyle w:val="3"/>
      </w:pPr>
      <w:bookmarkStart w:id="51" w:name="_Toc16184"/>
      <w:r>
        <w:rPr>
          <w:rFonts w:hint="eastAsia"/>
        </w:rPr>
        <w:t>培训考试（教育箱）</w:t>
      </w:r>
      <w:bookmarkEnd w:id="51"/>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广联达培训宝是集快速签到、托管培训、无纸考试、自动建档的智能培训终端，专注解决施工现场培训难、效果差、效率低等难题，操作简单，素材丰富、轻质便捷，未施工现场提供轻便高效的全过程培训体验。</w:t>
      </w:r>
    </w:p>
    <w:p>
      <w:pPr>
        <w:pStyle w:val="4"/>
      </w:pPr>
      <w:bookmarkStart w:id="52" w:name="_Toc31466"/>
      <w:r>
        <w:rPr>
          <w:rFonts w:hint="eastAsia"/>
        </w:rPr>
        <w:t>培训计划</w:t>
      </w:r>
      <w:bookmarkEnd w:id="52"/>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所有已建立过的培训计划集中区，可进行计划标记完成，或重新建立新的培训计划。</w:t>
      </w:r>
    </w:p>
    <w:p>
      <w:pPr>
        <w:widowControl/>
        <w:jc w:val="left"/>
        <w:rPr>
          <w:rFonts w:ascii="宋体" w:hAnsi="宋体" w:eastAsia="宋体" w:cs="宋体"/>
          <w:kern w:val="0"/>
          <w:sz w:val="24"/>
          <w:szCs w:val="24"/>
        </w:rPr>
      </w:pPr>
      <w:r>
        <w:rPr>
          <w:rFonts w:ascii="宋体" w:hAnsi="宋体" w:eastAsia="宋体" w:cs="宋体"/>
          <w:kern w:val="0"/>
          <w:sz w:val="24"/>
          <w:szCs w:val="24"/>
        </w:rPr>
        <w:fldChar w:fldCharType="begin"/>
      </w:r>
      <w:r>
        <w:rPr>
          <w:rFonts w:ascii="宋体" w:hAnsi="宋体" w:eastAsia="宋体" w:cs="宋体"/>
          <w:kern w:val="0"/>
          <w:sz w:val="24"/>
          <w:szCs w:val="24"/>
        </w:rPr>
        <w:instrText xml:space="preserve"> INCLUDEPICTURE "/var/folders/44/h26r5zfj1bd7ng2qvk5fp_1r0000gn/T/com.microsoft.Word/WebArchiveCopyPasteTempFiles/page2image16239456" \* MERGEFORMATINET </w:instrText>
      </w:r>
      <w:r>
        <w:rPr>
          <w:rFonts w:ascii="宋体" w:hAnsi="宋体" w:eastAsia="宋体" w:cs="宋体"/>
          <w:kern w:val="0"/>
          <w:sz w:val="24"/>
          <w:szCs w:val="24"/>
        </w:rPr>
        <w:fldChar w:fldCharType="separate"/>
      </w:r>
      <w:r>
        <w:rPr>
          <w:rFonts w:ascii="宋体" w:hAnsi="宋体" w:eastAsia="宋体" w:cs="宋体"/>
          <w:kern w:val="0"/>
          <w:sz w:val="24"/>
          <w:szCs w:val="24"/>
        </w:rPr>
        <w:drawing>
          <wp:inline distT="0" distB="0" distL="0" distR="0">
            <wp:extent cx="5253355" cy="2701290"/>
            <wp:effectExtent l="0" t="0" r="4445" b="3810"/>
            <wp:docPr id="26" name="图片 26" descr="page2image16239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page2image1623945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5253355" cy="2701290"/>
                    </a:xfrm>
                    <a:prstGeom prst="rect">
                      <a:avLst/>
                    </a:prstGeom>
                    <a:noFill/>
                    <a:ln>
                      <a:noFill/>
                    </a:ln>
                  </pic:spPr>
                </pic:pic>
              </a:graphicData>
            </a:graphic>
          </wp:inline>
        </w:drawing>
      </w:r>
      <w:r>
        <w:rPr>
          <w:rFonts w:ascii="宋体" w:hAnsi="宋体" w:eastAsia="宋体" w:cs="宋体"/>
          <w:kern w:val="0"/>
          <w:sz w:val="24"/>
          <w:szCs w:val="24"/>
        </w:rPr>
        <w:fldChar w:fldCharType="end"/>
      </w:r>
    </w:p>
    <w:p>
      <w:pPr>
        <w:pStyle w:val="4"/>
      </w:pPr>
      <w:bookmarkStart w:id="53" w:name="_Toc9462"/>
      <w:r>
        <w:rPr>
          <w:rFonts w:hint="eastAsia"/>
        </w:rPr>
        <w:t>课程与试题</w:t>
      </w:r>
      <w:bookmarkEnd w:id="53"/>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 xml:space="preserve">包含库中所有可选的培训课程和培训试题。 </w:t>
      </w:r>
    </w:p>
    <w:p>
      <w:pPr>
        <w:widowControl/>
        <w:jc w:val="left"/>
        <w:rPr>
          <w:rFonts w:ascii="宋体" w:hAnsi="宋体" w:eastAsia="宋体" w:cs="宋体"/>
          <w:kern w:val="0"/>
          <w:sz w:val="24"/>
          <w:szCs w:val="24"/>
        </w:rPr>
      </w:pPr>
      <w:r>
        <w:rPr>
          <w:rFonts w:ascii="宋体" w:hAnsi="宋体" w:eastAsia="宋体" w:cs="宋体"/>
          <w:kern w:val="0"/>
          <w:sz w:val="24"/>
          <w:szCs w:val="24"/>
        </w:rPr>
        <w:fldChar w:fldCharType="begin"/>
      </w:r>
      <w:r>
        <w:rPr>
          <w:rFonts w:ascii="宋体" w:hAnsi="宋体" w:eastAsia="宋体" w:cs="宋体"/>
          <w:kern w:val="0"/>
          <w:sz w:val="24"/>
          <w:szCs w:val="24"/>
        </w:rPr>
        <w:instrText xml:space="preserve"> INCLUDEPICTURE "/var/folders/44/h26r5zfj1bd7ng2qvk5fp_1r0000gn/T/com.microsoft.Word/WebArchiveCopyPasteTempFiles/page3image15778208" \* MERGEFORMATINET </w:instrText>
      </w:r>
      <w:r>
        <w:rPr>
          <w:rFonts w:ascii="宋体" w:hAnsi="宋体" w:eastAsia="宋体" w:cs="宋体"/>
          <w:kern w:val="0"/>
          <w:sz w:val="24"/>
          <w:szCs w:val="24"/>
        </w:rPr>
        <w:fldChar w:fldCharType="separate"/>
      </w:r>
      <w:r>
        <w:rPr>
          <w:rFonts w:ascii="宋体" w:hAnsi="宋体" w:eastAsia="宋体" w:cs="宋体"/>
          <w:kern w:val="0"/>
          <w:sz w:val="24"/>
          <w:szCs w:val="24"/>
        </w:rPr>
        <w:drawing>
          <wp:inline distT="0" distB="0" distL="0" distR="0">
            <wp:extent cx="5262880" cy="2419985"/>
            <wp:effectExtent l="0" t="0" r="7620" b="5715"/>
            <wp:docPr id="27" name="图片 27" descr="page3image15778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page3image1577820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5262880" cy="2419985"/>
                    </a:xfrm>
                    <a:prstGeom prst="rect">
                      <a:avLst/>
                    </a:prstGeom>
                    <a:noFill/>
                    <a:ln>
                      <a:noFill/>
                    </a:ln>
                  </pic:spPr>
                </pic:pic>
              </a:graphicData>
            </a:graphic>
          </wp:inline>
        </w:drawing>
      </w:r>
      <w:r>
        <w:rPr>
          <w:rFonts w:ascii="宋体" w:hAnsi="宋体" w:eastAsia="宋体" w:cs="宋体"/>
          <w:kern w:val="0"/>
          <w:sz w:val="24"/>
          <w:szCs w:val="24"/>
        </w:rPr>
        <w:fldChar w:fldCharType="end"/>
      </w:r>
    </w:p>
    <w:p>
      <w:pPr>
        <w:pStyle w:val="4"/>
      </w:pPr>
      <w:bookmarkStart w:id="54" w:name="_Toc30747"/>
      <w:r>
        <w:rPr>
          <w:rFonts w:hint="eastAsia"/>
        </w:rPr>
        <w:t>培训签到</w:t>
      </w:r>
      <w:bookmarkEnd w:id="54"/>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培训签到可通过身份证签到及人脸签到两种签到方式</w:t>
      </w:r>
    </w:p>
    <w:p>
      <w:pPr>
        <w:widowControl/>
        <w:jc w:val="left"/>
        <w:rPr>
          <w:rFonts w:ascii="Helvetica" w:hAnsi="Helvetica" w:eastAsia="宋体" w:cs="宋体"/>
          <w:color w:val="323232"/>
          <w:kern w:val="0"/>
          <w:sz w:val="27"/>
          <w:szCs w:val="27"/>
          <w:shd w:val="clear" w:color="auto" w:fill="FFFFFF"/>
        </w:rPr>
      </w:pPr>
      <w:r>
        <w:rPr>
          <w:rFonts w:ascii="宋体" w:hAnsi="宋体" w:eastAsia="宋体" w:cs="宋体"/>
          <w:kern w:val="0"/>
          <w:sz w:val="24"/>
          <w:szCs w:val="24"/>
        </w:rPr>
        <w:fldChar w:fldCharType="begin"/>
      </w:r>
      <w:r>
        <w:rPr>
          <w:rFonts w:ascii="宋体" w:hAnsi="宋体" w:eastAsia="宋体" w:cs="宋体"/>
          <w:kern w:val="0"/>
          <w:sz w:val="24"/>
          <w:szCs w:val="24"/>
        </w:rPr>
        <w:instrText xml:space="preserve"> INCLUDEPICTURE "/var/folders/44/h26r5zfj1bd7ng2qvk5fp_1r0000gn/T/com.microsoft.Word/WebArchiveCopyPasteTempFiles/page6image15732592" \* MERGEFORMATINET </w:instrText>
      </w:r>
      <w:r>
        <w:rPr>
          <w:rFonts w:ascii="宋体" w:hAnsi="宋体" w:eastAsia="宋体" w:cs="宋体"/>
          <w:kern w:val="0"/>
          <w:sz w:val="24"/>
          <w:szCs w:val="24"/>
        </w:rPr>
        <w:fldChar w:fldCharType="separate"/>
      </w:r>
      <w:r>
        <w:rPr>
          <w:rFonts w:ascii="宋体" w:hAnsi="宋体" w:eastAsia="宋体" w:cs="宋体"/>
          <w:kern w:val="0"/>
          <w:sz w:val="24"/>
          <w:szCs w:val="24"/>
        </w:rPr>
        <w:drawing>
          <wp:inline distT="0" distB="0" distL="0" distR="0">
            <wp:extent cx="5250180" cy="2804160"/>
            <wp:effectExtent l="0" t="0" r="7620" b="2540"/>
            <wp:docPr id="28" name="图片 28" descr="page6image15732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page6image1573259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5250180" cy="2804160"/>
                    </a:xfrm>
                    <a:prstGeom prst="rect">
                      <a:avLst/>
                    </a:prstGeom>
                    <a:noFill/>
                    <a:ln>
                      <a:noFill/>
                    </a:ln>
                  </pic:spPr>
                </pic:pic>
              </a:graphicData>
            </a:graphic>
          </wp:inline>
        </w:drawing>
      </w:r>
      <w:r>
        <w:rPr>
          <w:rFonts w:ascii="宋体" w:hAnsi="宋体" w:eastAsia="宋体" w:cs="宋体"/>
          <w:kern w:val="0"/>
          <w:sz w:val="24"/>
          <w:szCs w:val="24"/>
        </w:rPr>
        <w:fldChar w:fldCharType="end"/>
      </w: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eastAsia" w:ascii="宋体" w:hAnsi="宋体" w:eastAsia="宋体" w:cs="宋体"/>
          <w:b w:val="0"/>
          <w:bCs w:val="0"/>
          <w:sz w:val="21"/>
          <w:szCs w:val="21"/>
        </w:rPr>
      </w:pPr>
      <w:r>
        <w:rPr>
          <w:rFonts w:hint="eastAsia" w:ascii="宋体" w:hAnsi="宋体" w:eastAsia="宋体" w:cs="宋体"/>
          <w:b/>
          <w:bCs/>
          <w:sz w:val="21"/>
          <w:szCs w:val="21"/>
        </w:rPr>
        <w:t>身份证签到</w:t>
      </w:r>
      <w:r>
        <w:rPr>
          <w:rFonts w:hint="eastAsia" w:ascii="宋体" w:hAnsi="宋体" w:eastAsia="宋体" w:cs="宋体"/>
          <w:b w:val="0"/>
          <w:bCs w:val="0"/>
          <w:sz w:val="21"/>
          <w:szCs w:val="21"/>
        </w:rPr>
        <w:t xml:space="preserve">：把身份证放置右侧身份证识别区域，识别完成后点击签到即可。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kern w:val="0"/>
          <w:sz w:val="24"/>
          <w:szCs w:val="24"/>
        </w:rPr>
      </w:pPr>
      <w:r>
        <w:rPr>
          <w:rFonts w:ascii="宋体" w:hAnsi="宋体" w:eastAsia="宋体" w:cs="宋体"/>
          <w:kern w:val="0"/>
          <w:sz w:val="24"/>
          <w:szCs w:val="24"/>
        </w:rPr>
        <w:fldChar w:fldCharType="begin"/>
      </w:r>
      <w:r>
        <w:rPr>
          <w:rFonts w:ascii="宋体" w:hAnsi="宋体" w:eastAsia="宋体" w:cs="宋体"/>
          <w:kern w:val="0"/>
          <w:sz w:val="24"/>
          <w:szCs w:val="24"/>
        </w:rPr>
        <w:instrText xml:space="preserve"> INCLUDEPICTURE "/var/folders/44/h26r5zfj1bd7ng2qvk5fp_1r0000gn/T/com.microsoft.Word/WebArchiveCopyPasteTempFiles/page7image15778624" \* MERGEFORMATINET </w:instrText>
      </w:r>
      <w:r>
        <w:rPr>
          <w:rFonts w:ascii="宋体" w:hAnsi="宋体" w:eastAsia="宋体" w:cs="宋体"/>
          <w:kern w:val="0"/>
          <w:sz w:val="24"/>
          <w:szCs w:val="24"/>
        </w:rPr>
        <w:fldChar w:fldCharType="separate"/>
      </w:r>
      <w:r>
        <w:rPr>
          <w:rFonts w:ascii="宋体" w:hAnsi="宋体" w:eastAsia="宋体" w:cs="宋体"/>
          <w:kern w:val="0"/>
          <w:sz w:val="24"/>
          <w:szCs w:val="24"/>
        </w:rPr>
        <w:drawing>
          <wp:inline distT="0" distB="0" distL="0" distR="0">
            <wp:extent cx="5237480" cy="2942590"/>
            <wp:effectExtent l="0" t="0" r="7620" b="3810"/>
            <wp:docPr id="29" name="图片 29" descr="page7image15778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page7image1577862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5237480" cy="2942590"/>
                    </a:xfrm>
                    <a:prstGeom prst="rect">
                      <a:avLst/>
                    </a:prstGeom>
                    <a:noFill/>
                    <a:ln>
                      <a:noFill/>
                    </a:ln>
                  </pic:spPr>
                </pic:pic>
              </a:graphicData>
            </a:graphic>
          </wp:inline>
        </w:drawing>
      </w:r>
      <w:r>
        <w:rPr>
          <w:rFonts w:ascii="宋体" w:hAnsi="宋体" w:eastAsia="宋体" w:cs="宋体"/>
          <w:kern w:val="0"/>
          <w:sz w:val="24"/>
          <w:szCs w:val="24"/>
        </w:rPr>
        <w:fldChar w:fldCharType="end"/>
      </w:r>
    </w:p>
    <w:p>
      <w:pPr>
        <w:rPr>
          <w:rFonts w:hint="eastAsia" w:ascii="宋体" w:hAnsi="宋体" w:eastAsia="宋体" w:cs="宋体"/>
          <w:b w:val="0"/>
          <w:bCs w:val="0"/>
          <w:sz w:val="21"/>
          <w:szCs w:val="21"/>
        </w:rPr>
      </w:pPr>
      <w:r>
        <w:rPr>
          <w:rFonts w:hint="eastAsia" w:ascii="宋体" w:hAnsi="宋体" w:eastAsia="宋体" w:cs="宋体"/>
          <w:b w:val="0"/>
          <w:bCs w:val="0"/>
          <w:sz w:val="21"/>
          <w:szCs w:val="21"/>
        </w:rPr>
        <w:br w:type="page"/>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 xml:space="preserve">人脸签到同步云端劳务数据，最快0.1s 快速签到。刷人脸只要把摄像头对准人员即可。(可点击左上角来切换人脸及身份证识别方式)，识别完成后签到即可。 </w:t>
      </w:r>
    </w:p>
    <w:p>
      <w:pPr>
        <w:widowControl/>
        <w:jc w:val="left"/>
        <w:rPr>
          <w:rFonts w:ascii="宋体" w:hAnsi="宋体" w:eastAsia="宋体" w:cs="宋体"/>
          <w:kern w:val="0"/>
          <w:sz w:val="24"/>
          <w:szCs w:val="24"/>
        </w:rPr>
      </w:pPr>
      <w:r>
        <w:rPr>
          <w:rFonts w:ascii="宋体" w:hAnsi="宋体" w:eastAsia="宋体" w:cs="宋体"/>
          <w:kern w:val="0"/>
          <w:sz w:val="24"/>
          <w:szCs w:val="24"/>
        </w:rPr>
        <w:fldChar w:fldCharType="begin"/>
      </w:r>
      <w:r>
        <w:rPr>
          <w:rFonts w:ascii="宋体" w:hAnsi="宋体" w:eastAsia="宋体" w:cs="宋体"/>
          <w:kern w:val="0"/>
          <w:sz w:val="24"/>
          <w:szCs w:val="24"/>
        </w:rPr>
        <w:instrText xml:space="preserve"> INCLUDEPICTURE "/var/folders/44/h26r5zfj1bd7ng2qvk5fp_1r0000gn/T/com.microsoft.Word/WebArchiveCopyPasteTempFiles/page7image15780704" \* MERGEFORMATINET </w:instrText>
      </w:r>
      <w:r>
        <w:rPr>
          <w:rFonts w:ascii="宋体" w:hAnsi="宋体" w:eastAsia="宋体" w:cs="宋体"/>
          <w:kern w:val="0"/>
          <w:sz w:val="24"/>
          <w:szCs w:val="24"/>
        </w:rPr>
        <w:fldChar w:fldCharType="separate"/>
      </w:r>
      <w:r>
        <w:rPr>
          <w:rFonts w:ascii="宋体" w:hAnsi="宋体" w:eastAsia="宋体" w:cs="宋体"/>
          <w:kern w:val="0"/>
          <w:sz w:val="24"/>
          <w:szCs w:val="24"/>
        </w:rPr>
        <w:drawing>
          <wp:inline distT="0" distB="0" distL="0" distR="0">
            <wp:extent cx="5273040" cy="2846705"/>
            <wp:effectExtent l="0" t="0" r="10160" b="10795"/>
            <wp:docPr id="45" name="图片 45" descr="page7image15780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page7image1578070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5273040" cy="2846705"/>
                    </a:xfrm>
                    <a:prstGeom prst="rect">
                      <a:avLst/>
                    </a:prstGeom>
                    <a:noFill/>
                    <a:ln>
                      <a:noFill/>
                    </a:ln>
                  </pic:spPr>
                </pic:pic>
              </a:graphicData>
            </a:graphic>
          </wp:inline>
        </w:drawing>
      </w:r>
      <w:r>
        <w:rPr>
          <w:rFonts w:ascii="宋体" w:hAnsi="宋体" w:eastAsia="宋体" w:cs="宋体"/>
          <w:kern w:val="0"/>
          <w:sz w:val="24"/>
          <w:szCs w:val="24"/>
        </w:rPr>
        <w:fldChar w:fldCharType="end"/>
      </w:r>
    </w:p>
    <w:p>
      <w:pPr>
        <w:widowControl/>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fldChar w:fldCharType="begin"/>
      </w:r>
      <w:r>
        <w:rPr>
          <w:rFonts w:ascii="宋体" w:hAnsi="宋体" w:eastAsia="宋体" w:cs="宋体"/>
          <w:kern w:val="0"/>
          <w:sz w:val="24"/>
          <w:szCs w:val="24"/>
        </w:rPr>
        <w:instrText xml:space="preserve"> INCLUDEPICTURE "/var/folders/44/h26r5zfj1bd7ng2qvk5fp_1r0000gn/T/com.microsoft.Word/WebArchiveCopyPasteTempFiles/page7image15780288" \* MERGEFORMATINET </w:instrText>
      </w:r>
      <w:r>
        <w:rPr>
          <w:rFonts w:ascii="宋体" w:hAnsi="宋体" w:eastAsia="宋体" w:cs="宋体"/>
          <w:kern w:val="0"/>
          <w:sz w:val="24"/>
          <w:szCs w:val="24"/>
        </w:rPr>
        <w:fldChar w:fldCharType="separate"/>
      </w:r>
      <w:r>
        <w:rPr>
          <w:rFonts w:ascii="宋体" w:hAnsi="宋体" w:eastAsia="宋体" w:cs="宋体"/>
          <w:kern w:val="0"/>
          <w:sz w:val="24"/>
          <w:szCs w:val="24"/>
        </w:rPr>
        <w:drawing>
          <wp:inline distT="0" distB="0" distL="0" distR="0">
            <wp:extent cx="5264785" cy="2888615"/>
            <wp:effectExtent l="0" t="0" r="5715" b="6985"/>
            <wp:docPr id="30" name="图片 30" descr="page7image15780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page7image1578028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264785" cy="2888615"/>
                    </a:xfrm>
                    <a:prstGeom prst="rect">
                      <a:avLst/>
                    </a:prstGeom>
                    <a:noFill/>
                    <a:ln>
                      <a:noFill/>
                    </a:ln>
                  </pic:spPr>
                </pic:pic>
              </a:graphicData>
            </a:graphic>
          </wp:inline>
        </w:drawing>
      </w:r>
      <w:r>
        <w:rPr>
          <w:rFonts w:ascii="宋体" w:hAnsi="宋体" w:eastAsia="宋体" w:cs="宋体"/>
          <w:kern w:val="0"/>
          <w:sz w:val="24"/>
          <w:szCs w:val="24"/>
        </w:rPr>
        <w:fldChar w:fldCharType="end"/>
      </w:r>
    </w:p>
    <w:p>
      <w:pPr>
        <w:rPr>
          <w:rFonts w:ascii="宋体" w:hAnsi="宋体" w:eastAsia="宋体" w:cs="宋体"/>
          <w:kern w:val="0"/>
          <w:sz w:val="24"/>
          <w:szCs w:val="24"/>
        </w:rPr>
      </w:pPr>
      <w:r>
        <w:rPr>
          <w:rFonts w:ascii="宋体" w:hAnsi="宋体" w:eastAsia="宋体" w:cs="宋体"/>
          <w:kern w:val="0"/>
          <w:sz w:val="24"/>
          <w:szCs w:val="24"/>
        </w:rPr>
        <w:br w:type="page"/>
      </w:r>
    </w:p>
    <w:p>
      <w:pPr>
        <w:pStyle w:val="4"/>
      </w:pPr>
      <w:bookmarkStart w:id="55" w:name="_Toc4289"/>
      <w:r>
        <w:rPr>
          <w:rFonts w:hint="eastAsia"/>
        </w:rPr>
        <w:t>考试答题</w:t>
      </w:r>
      <w:bookmarkEnd w:id="55"/>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考试答题环节分为微信小程序答题及答题器答题。</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第一张为微信小程序答题，第二张为答题器答题。</w:t>
      </w:r>
    </w:p>
    <w:p>
      <w:pPr>
        <w:widowControl/>
        <w:jc w:val="center"/>
        <w:rPr>
          <w:rFonts w:ascii="宋体" w:hAnsi="宋体" w:eastAsia="宋体" w:cs="宋体"/>
          <w:kern w:val="0"/>
          <w:sz w:val="24"/>
          <w:szCs w:val="24"/>
        </w:rPr>
      </w:pPr>
      <w:r>
        <w:rPr>
          <w:rFonts w:ascii="宋体" w:hAnsi="宋体" w:eastAsia="宋体" w:cs="宋体"/>
          <w:kern w:val="0"/>
          <w:sz w:val="24"/>
          <w:szCs w:val="24"/>
        </w:rPr>
        <w:fldChar w:fldCharType="begin"/>
      </w:r>
      <w:r>
        <w:rPr>
          <w:rFonts w:ascii="宋体" w:hAnsi="宋体" w:eastAsia="宋体" w:cs="宋体"/>
          <w:kern w:val="0"/>
          <w:sz w:val="24"/>
          <w:szCs w:val="24"/>
        </w:rPr>
        <w:instrText xml:space="preserve"> INCLUDEPICTURE "/var/folders/44/h26r5zfj1bd7ng2qvk5fp_1r0000gn/T/com.microsoft.Word/WebArchiveCopyPasteTempFiles/page8image16186192" \* MERGEFORMATINET </w:instrText>
      </w:r>
      <w:r>
        <w:rPr>
          <w:rFonts w:ascii="宋体" w:hAnsi="宋体" w:eastAsia="宋体" w:cs="宋体"/>
          <w:kern w:val="0"/>
          <w:sz w:val="24"/>
          <w:szCs w:val="24"/>
        </w:rPr>
        <w:fldChar w:fldCharType="separate"/>
      </w:r>
      <w:r>
        <w:rPr>
          <w:rFonts w:ascii="宋体" w:hAnsi="宋体" w:eastAsia="宋体" w:cs="宋体"/>
          <w:kern w:val="0"/>
          <w:sz w:val="24"/>
          <w:szCs w:val="24"/>
        </w:rPr>
        <w:drawing>
          <wp:inline distT="0" distB="0" distL="0" distR="0">
            <wp:extent cx="1649095" cy="1616710"/>
            <wp:effectExtent l="0" t="0" r="1905" b="0"/>
            <wp:docPr id="42" name="图片 42" descr="page8image16186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page8image1618619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1649095" cy="1616710"/>
                    </a:xfrm>
                    <a:prstGeom prst="rect">
                      <a:avLst/>
                    </a:prstGeom>
                    <a:noFill/>
                    <a:ln>
                      <a:noFill/>
                    </a:ln>
                  </pic:spPr>
                </pic:pic>
              </a:graphicData>
            </a:graphic>
          </wp:inline>
        </w:drawing>
      </w:r>
      <w:r>
        <w:rPr>
          <w:rFonts w:ascii="宋体" w:hAnsi="宋体" w:eastAsia="宋体" w:cs="宋体"/>
          <w:kern w:val="0"/>
          <w:sz w:val="24"/>
          <w:szCs w:val="24"/>
        </w:rPr>
        <w:fldChar w:fldCharType="end"/>
      </w:r>
      <w:r>
        <w:rPr>
          <w:rFonts w:hint="eastAsia" w:ascii="宋体" w:hAnsi="宋体" w:eastAsia="宋体" w:cs="宋体"/>
          <w:kern w:val="0"/>
          <w:sz w:val="24"/>
          <w:szCs w:val="24"/>
          <w:lang w:val="en-US" w:eastAsia="zh-CN"/>
        </w:rPr>
        <w:t xml:space="preserve">      </w:t>
      </w:r>
      <w:r>
        <w:rPr>
          <w:rFonts w:ascii="宋体" w:hAnsi="宋体" w:eastAsia="宋体" w:cs="宋体"/>
          <w:kern w:val="0"/>
          <w:sz w:val="24"/>
          <w:szCs w:val="24"/>
        </w:rPr>
        <w:fldChar w:fldCharType="begin"/>
      </w:r>
      <w:r>
        <w:rPr>
          <w:rFonts w:ascii="宋体" w:hAnsi="宋体" w:eastAsia="宋体" w:cs="宋体"/>
          <w:kern w:val="0"/>
          <w:sz w:val="24"/>
          <w:szCs w:val="24"/>
        </w:rPr>
        <w:instrText xml:space="preserve"> INCLUDEPICTURE "/var/folders/44/h26r5zfj1bd7ng2qvk5fp_1r0000gn/T/com.microsoft.Word/WebArchiveCopyPasteTempFiles/page8image16183904" \* MERGEFORMATINET </w:instrText>
      </w:r>
      <w:r>
        <w:rPr>
          <w:rFonts w:ascii="宋体" w:hAnsi="宋体" w:eastAsia="宋体" w:cs="宋体"/>
          <w:kern w:val="0"/>
          <w:sz w:val="24"/>
          <w:szCs w:val="24"/>
        </w:rPr>
        <w:fldChar w:fldCharType="separate"/>
      </w:r>
      <w:r>
        <w:rPr>
          <w:rFonts w:ascii="宋体" w:hAnsi="宋体" w:eastAsia="宋体" w:cs="宋体"/>
          <w:kern w:val="0"/>
          <w:sz w:val="24"/>
          <w:szCs w:val="24"/>
        </w:rPr>
        <w:drawing>
          <wp:inline distT="0" distB="0" distL="0" distR="0">
            <wp:extent cx="988060" cy="1526540"/>
            <wp:effectExtent l="0" t="0" r="2540" b="0"/>
            <wp:docPr id="41" name="图片 41" descr="page8image1618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page8image1618390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988060" cy="1526540"/>
                    </a:xfrm>
                    <a:prstGeom prst="rect">
                      <a:avLst/>
                    </a:prstGeom>
                    <a:noFill/>
                    <a:ln>
                      <a:noFill/>
                    </a:ln>
                  </pic:spPr>
                </pic:pic>
              </a:graphicData>
            </a:graphic>
          </wp:inline>
        </w:drawing>
      </w:r>
      <w:r>
        <w:rPr>
          <w:rFonts w:ascii="宋体" w:hAnsi="宋体" w:eastAsia="宋体" w:cs="宋体"/>
          <w:kern w:val="0"/>
          <w:sz w:val="24"/>
          <w:szCs w:val="24"/>
        </w:rPr>
        <w:fldChar w:fldCharType="end"/>
      </w: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eastAsia" w:ascii="宋体" w:hAnsi="宋体" w:eastAsia="宋体" w:cs="宋体"/>
          <w:b w:val="0"/>
          <w:bCs w:val="0"/>
          <w:sz w:val="21"/>
          <w:szCs w:val="21"/>
        </w:rPr>
      </w:pPr>
      <w:r>
        <w:rPr>
          <w:rFonts w:hint="eastAsia" w:ascii="宋体" w:hAnsi="宋体" w:eastAsia="宋体" w:cs="宋体"/>
          <w:b/>
          <w:bCs/>
          <w:sz w:val="21"/>
          <w:szCs w:val="21"/>
        </w:rPr>
        <w:t>微信小程序答题</w:t>
      </w:r>
      <w:r>
        <w:rPr>
          <w:rFonts w:hint="eastAsia" w:ascii="宋体" w:hAnsi="宋体" w:eastAsia="宋体" w:cs="宋体"/>
          <w:b w:val="0"/>
          <w:bCs w:val="0"/>
          <w:sz w:val="21"/>
          <w:szCs w:val="21"/>
        </w:rPr>
        <w:t xml:space="preserve">，在人员签到完成点击开始培训后会显示出二维码，用手机微信扫描二维码即可。 进入页面后输入人员姓名及身份证号即可开始答题。 </w:t>
      </w:r>
    </w:p>
    <w:p>
      <w:pPr>
        <w:widowControl/>
        <w:jc w:val="left"/>
        <w:rPr>
          <w:rFonts w:ascii="宋体" w:hAnsi="宋体" w:eastAsia="宋体" w:cs="宋体"/>
          <w:kern w:val="0"/>
          <w:sz w:val="24"/>
          <w:szCs w:val="24"/>
        </w:rPr>
      </w:pPr>
      <w:r>
        <w:rPr>
          <w:rFonts w:ascii="宋体" w:hAnsi="宋体" w:eastAsia="宋体" w:cs="宋体"/>
          <w:kern w:val="0"/>
          <w:sz w:val="24"/>
          <w:szCs w:val="24"/>
        </w:rPr>
        <w:fldChar w:fldCharType="begin"/>
      </w:r>
      <w:r>
        <w:rPr>
          <w:rFonts w:ascii="宋体" w:hAnsi="宋体" w:eastAsia="宋体" w:cs="宋体"/>
          <w:kern w:val="0"/>
          <w:sz w:val="24"/>
          <w:szCs w:val="24"/>
        </w:rPr>
        <w:instrText xml:space="preserve"> INCLUDEPICTURE "/var/folders/44/h26r5zfj1bd7ng2qvk5fp_1r0000gn/T/com.microsoft.Word/WebArchiveCopyPasteTempFiles/page8image16185568" \* MERGEFORMATINET </w:instrText>
      </w:r>
      <w:r>
        <w:rPr>
          <w:rFonts w:ascii="宋体" w:hAnsi="宋体" w:eastAsia="宋体" w:cs="宋体"/>
          <w:kern w:val="0"/>
          <w:sz w:val="24"/>
          <w:szCs w:val="24"/>
        </w:rPr>
        <w:fldChar w:fldCharType="separate"/>
      </w:r>
      <w:r>
        <w:rPr>
          <w:rFonts w:ascii="宋体" w:hAnsi="宋体" w:eastAsia="宋体" w:cs="宋体"/>
          <w:kern w:val="0"/>
          <w:sz w:val="24"/>
          <w:szCs w:val="24"/>
        </w:rPr>
        <w:drawing>
          <wp:inline distT="0" distB="0" distL="0" distR="0">
            <wp:extent cx="5304155" cy="2599055"/>
            <wp:effectExtent l="0" t="0" r="4445" b="4445"/>
            <wp:docPr id="51" name="图片 51" descr="page8image16185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page8image1618556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304155" cy="2599055"/>
                    </a:xfrm>
                    <a:prstGeom prst="rect">
                      <a:avLst/>
                    </a:prstGeom>
                    <a:noFill/>
                    <a:ln>
                      <a:noFill/>
                    </a:ln>
                  </pic:spPr>
                </pic:pic>
              </a:graphicData>
            </a:graphic>
          </wp:inline>
        </w:drawing>
      </w:r>
      <w:r>
        <w:rPr>
          <w:rFonts w:ascii="宋体" w:hAnsi="宋体" w:eastAsia="宋体" w:cs="宋体"/>
          <w:kern w:val="0"/>
          <w:sz w:val="24"/>
          <w:szCs w:val="24"/>
        </w:rPr>
        <w:fldChar w:fldCharType="end"/>
      </w:r>
      <w:r>
        <w:rPr>
          <w:rFonts w:ascii="宋体" w:hAnsi="宋体" w:eastAsia="宋体" w:cs="宋体"/>
          <w:kern w:val="0"/>
          <w:sz w:val="24"/>
          <w:szCs w:val="24"/>
        </w:rPr>
        <w:fldChar w:fldCharType="begin"/>
      </w:r>
      <w:r>
        <w:rPr>
          <w:rFonts w:ascii="宋体" w:hAnsi="宋体" w:eastAsia="宋体" w:cs="宋体"/>
          <w:kern w:val="0"/>
          <w:sz w:val="24"/>
          <w:szCs w:val="24"/>
        </w:rPr>
        <w:instrText xml:space="preserve"> INCLUDEPICTURE "/var/folders/44/h26r5zfj1bd7ng2qvk5fp_1r0000gn/T/com.microsoft.Word/WebArchiveCopyPasteTempFiles/page8image16159616" \* MERGEFORMATINET </w:instrText>
      </w:r>
      <w:r>
        <w:rPr>
          <w:rFonts w:ascii="宋体" w:hAnsi="宋体" w:eastAsia="宋体" w:cs="宋体"/>
          <w:kern w:val="0"/>
          <w:sz w:val="24"/>
          <w:szCs w:val="24"/>
        </w:rPr>
        <w:fldChar w:fldCharType="separate"/>
      </w:r>
      <w:r>
        <w:rPr>
          <w:rFonts w:ascii="宋体" w:hAnsi="宋体" w:eastAsia="宋体" w:cs="宋体"/>
          <w:kern w:val="0"/>
          <w:sz w:val="24"/>
          <w:szCs w:val="24"/>
        </w:rPr>
        <w:drawing>
          <wp:inline distT="0" distB="0" distL="0" distR="0">
            <wp:extent cx="3102610" cy="2032635"/>
            <wp:effectExtent l="0" t="0" r="0" b="0"/>
            <wp:docPr id="48" name="图片 48" descr="page8image16159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page8image1615961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3102610" cy="2032635"/>
                    </a:xfrm>
                    <a:prstGeom prst="rect">
                      <a:avLst/>
                    </a:prstGeom>
                    <a:noFill/>
                    <a:ln>
                      <a:noFill/>
                    </a:ln>
                  </pic:spPr>
                </pic:pic>
              </a:graphicData>
            </a:graphic>
          </wp:inline>
        </w:drawing>
      </w:r>
      <w:r>
        <w:rPr>
          <w:rFonts w:ascii="宋体" w:hAnsi="宋体" w:eastAsia="宋体" w:cs="宋体"/>
          <w:kern w:val="0"/>
          <w:sz w:val="24"/>
          <w:szCs w:val="24"/>
        </w:rPr>
        <w:fldChar w:fldCharType="end"/>
      </w:r>
      <w:r>
        <w:rPr>
          <w:rFonts w:hint="eastAsia" w:ascii="宋体" w:hAnsi="宋体" w:eastAsia="宋体" w:cs="宋体"/>
          <w:kern w:val="0"/>
          <w:sz w:val="24"/>
          <w:szCs w:val="24"/>
          <w:lang w:val="en-US" w:eastAsia="zh-CN"/>
        </w:rPr>
        <w:t xml:space="preserve">  </w:t>
      </w:r>
      <w:r>
        <w:rPr>
          <w:rFonts w:ascii="宋体" w:hAnsi="宋体" w:eastAsia="宋体" w:cs="宋体"/>
          <w:kern w:val="0"/>
          <w:sz w:val="24"/>
          <w:szCs w:val="24"/>
        </w:rPr>
        <w:fldChar w:fldCharType="begin"/>
      </w:r>
      <w:r>
        <w:rPr>
          <w:rFonts w:ascii="宋体" w:hAnsi="宋体" w:eastAsia="宋体" w:cs="宋体"/>
          <w:kern w:val="0"/>
          <w:sz w:val="24"/>
          <w:szCs w:val="24"/>
        </w:rPr>
        <w:instrText xml:space="preserve"> INCLUDEPICTURE "/var/folders/44/h26r5zfj1bd7ng2qvk5fp_1r0000gn/T/com.microsoft.Word/WebArchiveCopyPasteTempFiles/page8image15994320" \* MERGEFORMATINET </w:instrText>
      </w:r>
      <w:r>
        <w:rPr>
          <w:rFonts w:ascii="宋体" w:hAnsi="宋体" w:eastAsia="宋体" w:cs="宋体"/>
          <w:kern w:val="0"/>
          <w:sz w:val="24"/>
          <w:szCs w:val="24"/>
        </w:rPr>
        <w:fldChar w:fldCharType="separate"/>
      </w:r>
      <w:r>
        <w:rPr>
          <w:rFonts w:ascii="宋体" w:hAnsi="宋体" w:eastAsia="宋体" w:cs="宋体"/>
          <w:kern w:val="0"/>
          <w:sz w:val="24"/>
          <w:szCs w:val="24"/>
        </w:rPr>
        <w:drawing>
          <wp:inline distT="0" distB="0" distL="0" distR="0">
            <wp:extent cx="1983740" cy="1355090"/>
            <wp:effectExtent l="0" t="0" r="0" b="3810"/>
            <wp:docPr id="47" name="图片 47" descr="page8image15994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page8image1599432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1983740" cy="1355090"/>
                    </a:xfrm>
                    <a:prstGeom prst="rect">
                      <a:avLst/>
                    </a:prstGeom>
                    <a:noFill/>
                    <a:ln>
                      <a:noFill/>
                    </a:ln>
                  </pic:spPr>
                </pic:pic>
              </a:graphicData>
            </a:graphic>
          </wp:inline>
        </w:drawing>
      </w:r>
      <w:r>
        <w:rPr>
          <w:rFonts w:ascii="宋体" w:hAnsi="宋体" w:eastAsia="宋体" w:cs="宋体"/>
          <w:kern w:val="0"/>
          <w:sz w:val="24"/>
          <w:szCs w:val="24"/>
        </w:rPr>
        <w:fldChar w:fldCharType="end"/>
      </w:r>
    </w:p>
    <w:p>
      <w:pPr>
        <w:rPr>
          <w:rFonts w:hint="eastAsia" w:ascii="宋体" w:hAnsi="宋体" w:eastAsia="宋体" w:cs="宋体"/>
          <w:b/>
          <w:bCs/>
          <w:sz w:val="21"/>
          <w:szCs w:val="21"/>
        </w:rPr>
      </w:pPr>
      <w:r>
        <w:rPr>
          <w:rFonts w:hint="eastAsia" w:ascii="宋体" w:hAnsi="宋体" w:eastAsia="宋体" w:cs="宋体"/>
          <w:b/>
          <w:bCs/>
          <w:sz w:val="21"/>
          <w:szCs w:val="21"/>
        </w:rPr>
        <w:br w:type="page"/>
      </w: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eastAsia" w:ascii="宋体" w:hAnsi="宋体" w:eastAsia="宋体" w:cs="宋体"/>
          <w:b w:val="0"/>
          <w:bCs w:val="0"/>
          <w:sz w:val="21"/>
          <w:szCs w:val="21"/>
        </w:rPr>
      </w:pPr>
      <w:r>
        <w:rPr>
          <w:rFonts w:hint="eastAsia" w:ascii="宋体" w:hAnsi="宋体" w:eastAsia="宋体" w:cs="宋体"/>
          <w:b/>
          <w:bCs/>
          <w:sz w:val="21"/>
          <w:szCs w:val="21"/>
        </w:rPr>
        <w:t>答题器答题</w:t>
      </w:r>
      <w:r>
        <w:rPr>
          <w:rFonts w:hint="eastAsia" w:ascii="宋体" w:hAnsi="宋体" w:eastAsia="宋体" w:cs="宋体"/>
          <w:b w:val="0"/>
          <w:bCs w:val="0"/>
          <w:sz w:val="21"/>
          <w:szCs w:val="21"/>
        </w:rPr>
        <w:t xml:space="preserve">，在人员信息扫描完成后，按任意键唤醒答题器并放置在左侧识别区域中，根据提示配 对完成后签到即可。 </w:t>
      </w:r>
    </w:p>
    <w:p>
      <w:pPr>
        <w:widowControl/>
        <w:jc w:val="left"/>
        <w:rPr>
          <w:rFonts w:ascii="宋体" w:hAnsi="宋体" w:eastAsia="宋体" w:cs="宋体"/>
          <w:kern w:val="0"/>
          <w:sz w:val="24"/>
          <w:szCs w:val="24"/>
        </w:rPr>
      </w:pPr>
      <w:r>
        <w:rPr>
          <w:rFonts w:ascii="宋体" w:hAnsi="宋体" w:eastAsia="宋体" w:cs="宋体"/>
          <w:kern w:val="0"/>
          <w:sz w:val="24"/>
          <w:szCs w:val="24"/>
        </w:rPr>
        <w:fldChar w:fldCharType="begin"/>
      </w:r>
      <w:r>
        <w:rPr>
          <w:rFonts w:ascii="宋体" w:hAnsi="宋体" w:eastAsia="宋体" w:cs="宋体"/>
          <w:kern w:val="0"/>
          <w:sz w:val="24"/>
          <w:szCs w:val="24"/>
        </w:rPr>
        <w:instrText xml:space="preserve"> INCLUDEPICTURE "/var/folders/44/h26r5zfj1bd7ng2qvk5fp_1r0000gn/T/com.microsoft.Word/WebArchiveCopyPasteTempFiles/page8image16185568" \* MERGEFORMATINET </w:instrText>
      </w:r>
      <w:r>
        <w:rPr>
          <w:rFonts w:ascii="宋体" w:hAnsi="宋体" w:eastAsia="宋体" w:cs="宋体"/>
          <w:kern w:val="0"/>
          <w:sz w:val="24"/>
          <w:szCs w:val="24"/>
        </w:rPr>
        <w:fldChar w:fldCharType="separate"/>
      </w:r>
      <w:r>
        <w:rPr>
          <w:rFonts w:ascii="宋体" w:hAnsi="宋体" w:eastAsia="宋体" w:cs="宋体"/>
          <w:kern w:val="0"/>
          <w:sz w:val="24"/>
          <w:szCs w:val="24"/>
        </w:rPr>
        <w:drawing>
          <wp:inline distT="0" distB="0" distL="0" distR="0">
            <wp:extent cx="5243830" cy="2946400"/>
            <wp:effectExtent l="0" t="0" r="1270" b="0"/>
            <wp:docPr id="56" name="图片 56" descr="page8image16185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page8image1618556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5243830" cy="2946400"/>
                    </a:xfrm>
                    <a:prstGeom prst="rect">
                      <a:avLst/>
                    </a:prstGeom>
                    <a:noFill/>
                    <a:ln>
                      <a:noFill/>
                    </a:ln>
                  </pic:spPr>
                </pic:pic>
              </a:graphicData>
            </a:graphic>
          </wp:inline>
        </w:drawing>
      </w:r>
      <w:r>
        <w:rPr>
          <w:rFonts w:ascii="宋体" w:hAnsi="宋体" w:eastAsia="宋体" w:cs="宋体"/>
          <w:kern w:val="0"/>
          <w:sz w:val="24"/>
          <w:szCs w:val="24"/>
        </w:rPr>
        <w:fldChar w:fldCharType="end"/>
      </w:r>
    </w:p>
    <w:p>
      <w:pPr>
        <w:pStyle w:val="4"/>
      </w:pPr>
      <w:bookmarkStart w:id="56" w:name="_Toc16060"/>
      <w:r>
        <w:rPr>
          <w:rFonts w:hint="eastAsia"/>
        </w:rPr>
        <w:t>资料归档</w:t>
      </w:r>
      <w:bookmarkEnd w:id="56"/>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 xml:space="preserve">1、在培训计划中找到培训完成的模块，三点菜单中选择标记完成。 </w:t>
      </w:r>
    </w:p>
    <w:p>
      <w:pPr>
        <w:widowControl/>
        <w:jc w:val="left"/>
        <w:rPr>
          <w:rFonts w:ascii="宋体" w:hAnsi="宋体" w:eastAsia="宋体" w:cs="宋体"/>
          <w:kern w:val="0"/>
          <w:sz w:val="24"/>
          <w:szCs w:val="24"/>
        </w:rPr>
      </w:pPr>
      <w:r>
        <w:rPr>
          <w:rFonts w:ascii="宋体" w:hAnsi="宋体" w:eastAsia="宋体" w:cs="宋体"/>
          <w:kern w:val="0"/>
          <w:sz w:val="24"/>
          <w:szCs w:val="24"/>
        </w:rPr>
        <w:fldChar w:fldCharType="begin"/>
      </w:r>
      <w:r>
        <w:rPr>
          <w:rFonts w:ascii="宋体" w:hAnsi="宋体" w:eastAsia="宋体" w:cs="宋体"/>
          <w:kern w:val="0"/>
          <w:sz w:val="24"/>
          <w:szCs w:val="24"/>
        </w:rPr>
        <w:instrText xml:space="preserve"> INCLUDEPICTURE "/var/folders/44/h26r5zfj1bd7ng2qvk5fp_1r0000gn/T/com.microsoft.Word/WebArchiveCopyPasteTempFiles/page10image15846448" \* MERGEFORMATINET </w:instrText>
      </w:r>
      <w:r>
        <w:rPr>
          <w:rFonts w:ascii="宋体" w:hAnsi="宋体" w:eastAsia="宋体" w:cs="宋体"/>
          <w:kern w:val="0"/>
          <w:sz w:val="24"/>
          <w:szCs w:val="24"/>
        </w:rPr>
        <w:fldChar w:fldCharType="separate"/>
      </w:r>
      <w:r>
        <w:rPr>
          <w:rFonts w:ascii="宋体" w:hAnsi="宋体" w:eastAsia="宋体" w:cs="宋体"/>
          <w:kern w:val="0"/>
          <w:sz w:val="24"/>
          <w:szCs w:val="24"/>
        </w:rPr>
        <w:drawing>
          <wp:inline distT="0" distB="0" distL="0" distR="0">
            <wp:extent cx="5245735" cy="3005455"/>
            <wp:effectExtent l="0" t="0" r="12065" b="4445"/>
            <wp:docPr id="57" name="图片 57" descr="page10image15846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page10image1584644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5245735" cy="3005455"/>
                    </a:xfrm>
                    <a:prstGeom prst="rect">
                      <a:avLst/>
                    </a:prstGeom>
                    <a:noFill/>
                    <a:ln>
                      <a:noFill/>
                    </a:ln>
                  </pic:spPr>
                </pic:pic>
              </a:graphicData>
            </a:graphic>
          </wp:inline>
        </w:drawing>
      </w:r>
      <w:r>
        <w:rPr>
          <w:rFonts w:ascii="宋体" w:hAnsi="宋体" w:eastAsia="宋体" w:cs="宋体"/>
          <w:kern w:val="0"/>
          <w:sz w:val="24"/>
          <w:szCs w:val="24"/>
        </w:rPr>
        <w:fldChar w:fldCharType="end"/>
      </w:r>
    </w:p>
    <w:p>
      <w:pPr>
        <w:rPr>
          <w:rFonts w:hint="eastAsia" w:ascii="宋体" w:hAnsi="宋体" w:eastAsia="宋体" w:cs="宋体"/>
          <w:b w:val="0"/>
          <w:bCs w:val="0"/>
          <w:sz w:val="21"/>
          <w:szCs w:val="21"/>
        </w:rPr>
      </w:pPr>
      <w:r>
        <w:rPr>
          <w:rFonts w:hint="eastAsia" w:ascii="宋体" w:hAnsi="宋体" w:eastAsia="宋体" w:cs="宋体"/>
          <w:b w:val="0"/>
          <w:bCs w:val="0"/>
          <w:sz w:val="21"/>
          <w:szCs w:val="21"/>
        </w:rPr>
        <w:br w:type="page"/>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 xml:space="preserve">2、标记完成后返回首页，在培训档案中可看到所有已完成的培训，并可点击进入。 </w:t>
      </w:r>
    </w:p>
    <w:p>
      <w:pPr>
        <w:widowControl/>
        <w:jc w:val="left"/>
        <w:rPr>
          <w:rFonts w:ascii="宋体" w:hAnsi="宋体" w:eastAsia="宋体" w:cs="宋体"/>
          <w:kern w:val="0"/>
          <w:sz w:val="24"/>
          <w:szCs w:val="24"/>
        </w:rPr>
      </w:pPr>
      <w:r>
        <w:rPr>
          <w:rFonts w:ascii="宋体" w:hAnsi="宋体" w:eastAsia="宋体" w:cs="宋体"/>
          <w:kern w:val="0"/>
          <w:sz w:val="24"/>
          <w:szCs w:val="24"/>
        </w:rPr>
        <w:fldChar w:fldCharType="begin"/>
      </w:r>
      <w:r>
        <w:rPr>
          <w:rFonts w:ascii="宋体" w:hAnsi="宋体" w:eastAsia="宋体" w:cs="宋体"/>
          <w:kern w:val="0"/>
          <w:sz w:val="24"/>
          <w:szCs w:val="24"/>
        </w:rPr>
        <w:instrText xml:space="preserve"> INCLUDEPICTURE "/var/folders/44/h26r5zfj1bd7ng2qvk5fp_1r0000gn/T/com.microsoft.Word/WebArchiveCopyPasteTempFiles/page10image15846656" \* MERGEFORMATINET </w:instrText>
      </w:r>
      <w:r>
        <w:rPr>
          <w:rFonts w:ascii="宋体" w:hAnsi="宋体" w:eastAsia="宋体" w:cs="宋体"/>
          <w:kern w:val="0"/>
          <w:sz w:val="24"/>
          <w:szCs w:val="24"/>
        </w:rPr>
        <w:fldChar w:fldCharType="separate"/>
      </w:r>
      <w:r>
        <w:rPr>
          <w:rFonts w:ascii="宋体" w:hAnsi="宋体" w:eastAsia="宋体" w:cs="宋体"/>
          <w:kern w:val="0"/>
          <w:sz w:val="24"/>
          <w:szCs w:val="24"/>
        </w:rPr>
        <w:drawing>
          <wp:inline distT="0" distB="0" distL="0" distR="0">
            <wp:extent cx="5247640" cy="2933700"/>
            <wp:effectExtent l="0" t="0" r="10160" b="0"/>
            <wp:docPr id="58" name="图片 58" descr="page10image15846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page10image1584665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5247640" cy="2933700"/>
                    </a:xfrm>
                    <a:prstGeom prst="rect">
                      <a:avLst/>
                    </a:prstGeom>
                    <a:noFill/>
                    <a:ln>
                      <a:noFill/>
                    </a:ln>
                  </pic:spPr>
                </pic:pic>
              </a:graphicData>
            </a:graphic>
          </wp:inline>
        </w:drawing>
      </w:r>
      <w:r>
        <w:rPr>
          <w:rFonts w:ascii="宋体" w:hAnsi="宋体" w:eastAsia="宋体" w:cs="宋体"/>
          <w:kern w:val="0"/>
          <w:sz w:val="24"/>
          <w:szCs w:val="24"/>
        </w:rPr>
        <w:fldChar w:fldCharType="end"/>
      </w:r>
    </w:p>
    <w:p>
      <w:pPr>
        <w:pStyle w:val="19"/>
      </w:pPr>
      <w:r>
        <w:fldChar w:fldCharType="begin"/>
      </w:r>
      <w:r>
        <w:instrText xml:space="preserve"> INCLUDEPICTURE "/var/folders/44/h26r5zfj1bd7ng2qvk5fp_1r0000gn/T/com.microsoft.Word/WebArchiveCopyPasteTempFiles/page11image15795008" \* MERGEFORMATINET </w:instrText>
      </w:r>
      <w:r>
        <w:fldChar w:fldCharType="separate"/>
      </w:r>
      <w:r>
        <w:drawing>
          <wp:inline distT="0" distB="0" distL="0" distR="0">
            <wp:extent cx="5246370" cy="3033395"/>
            <wp:effectExtent l="0" t="0" r="11430" b="1905"/>
            <wp:docPr id="60" name="图片 60" descr="page11image15795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page11image1579500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5246370" cy="3033395"/>
                    </a:xfrm>
                    <a:prstGeom prst="rect">
                      <a:avLst/>
                    </a:prstGeom>
                    <a:noFill/>
                    <a:ln>
                      <a:noFill/>
                    </a:ln>
                  </pic:spPr>
                </pic:pic>
              </a:graphicData>
            </a:graphic>
          </wp:inline>
        </w:drawing>
      </w:r>
      <w:r>
        <w:fldChar w:fldCharType="end"/>
      </w:r>
    </w:p>
    <w:p>
      <w:pPr>
        <w:rPr>
          <w:rFonts w:hint="eastAsia" w:ascii="宋体" w:hAnsi="宋体" w:eastAsia="宋体" w:cs="宋体"/>
          <w:b w:val="0"/>
          <w:bCs w:val="0"/>
          <w:sz w:val="21"/>
          <w:szCs w:val="21"/>
        </w:rPr>
      </w:pPr>
      <w:r>
        <w:rPr>
          <w:rFonts w:hint="eastAsia" w:ascii="宋体" w:hAnsi="宋体" w:eastAsia="宋体" w:cs="宋体"/>
          <w:b w:val="0"/>
          <w:bCs w:val="0"/>
          <w:sz w:val="21"/>
          <w:szCs w:val="21"/>
        </w:rPr>
        <w:br w:type="page"/>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shd w:val="clear" w:color="auto" w:fill="FFFFFF"/>
        </w:rPr>
      </w:pPr>
      <w:r>
        <w:rPr>
          <w:rFonts w:hint="eastAsia" w:ascii="宋体" w:hAnsi="宋体" w:eastAsia="宋体" w:cs="宋体"/>
          <w:b w:val="0"/>
          <w:bCs w:val="0"/>
          <w:sz w:val="21"/>
          <w:szCs w:val="21"/>
        </w:rPr>
        <w:t>3、进入后可查看到培训相关的所有信息，并且可以查看自动生成归档的资料供后续操作。</w:t>
      </w:r>
      <w:r>
        <w:rPr>
          <w:rFonts w:hint="eastAsia"/>
          <w:shd w:val="clear" w:color="auto" w:fill="FFFFFF"/>
        </w:rPr>
        <w:t xml:space="preserve"> </w:t>
      </w:r>
    </w:p>
    <w:p>
      <w:pPr>
        <w:widowControl/>
        <w:jc w:val="center"/>
        <w:rPr>
          <w:rFonts w:ascii="宋体" w:hAnsi="宋体" w:eastAsia="宋体" w:cs="宋体"/>
          <w:kern w:val="0"/>
          <w:sz w:val="24"/>
          <w:szCs w:val="24"/>
        </w:rPr>
      </w:pPr>
      <w:r>
        <w:rPr>
          <w:rFonts w:ascii="宋体" w:hAnsi="宋体" w:eastAsia="宋体" w:cs="宋体"/>
          <w:kern w:val="0"/>
          <w:sz w:val="24"/>
          <w:szCs w:val="24"/>
        </w:rPr>
        <w:fldChar w:fldCharType="begin"/>
      </w:r>
      <w:r>
        <w:rPr>
          <w:rFonts w:ascii="宋体" w:hAnsi="宋体" w:eastAsia="宋体" w:cs="宋体"/>
          <w:kern w:val="0"/>
          <w:sz w:val="24"/>
          <w:szCs w:val="24"/>
        </w:rPr>
        <w:instrText xml:space="preserve"> INCLUDEPICTURE "/var/folders/44/h26r5zfj1bd7ng2qvk5fp_1r0000gn/T/com.microsoft.Word/WebArchiveCopyPasteTempFiles/page11image15794176" \* MERGEFORMATINET </w:instrText>
      </w:r>
      <w:r>
        <w:rPr>
          <w:rFonts w:ascii="宋体" w:hAnsi="宋体" w:eastAsia="宋体" w:cs="宋体"/>
          <w:kern w:val="0"/>
          <w:sz w:val="24"/>
          <w:szCs w:val="24"/>
        </w:rPr>
        <w:fldChar w:fldCharType="separate"/>
      </w:r>
      <w:r>
        <w:rPr>
          <w:rFonts w:ascii="宋体" w:hAnsi="宋体" w:eastAsia="宋体" w:cs="宋体"/>
          <w:kern w:val="0"/>
          <w:sz w:val="24"/>
          <w:szCs w:val="24"/>
        </w:rPr>
        <w:drawing>
          <wp:inline distT="0" distB="0" distL="0" distR="0">
            <wp:extent cx="5260340" cy="2914650"/>
            <wp:effectExtent l="0" t="0" r="10160" b="6350"/>
            <wp:docPr id="61" name="图片 61" descr="page11image157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page11image1579417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5260340" cy="2940266"/>
                    </a:xfrm>
                    <a:prstGeom prst="rect">
                      <a:avLst/>
                    </a:prstGeom>
                    <a:noFill/>
                    <a:ln>
                      <a:noFill/>
                    </a:ln>
                  </pic:spPr>
                </pic:pic>
              </a:graphicData>
            </a:graphic>
          </wp:inline>
        </w:drawing>
      </w:r>
      <w:r>
        <w:rPr>
          <w:rFonts w:ascii="宋体" w:hAnsi="宋体" w:eastAsia="宋体" w:cs="宋体"/>
          <w:kern w:val="0"/>
          <w:sz w:val="24"/>
          <w:szCs w:val="24"/>
        </w:rPr>
        <w:fldChar w:fldCharType="end"/>
      </w:r>
    </w:p>
    <w:p>
      <w:pPr>
        <w:rPr>
          <w:rFonts w:ascii="宋体" w:hAnsi="宋体" w:eastAsia="宋体" w:cs="宋体"/>
          <w:kern w:val="0"/>
          <w:sz w:val="24"/>
          <w:szCs w:val="24"/>
        </w:rPr>
      </w:pPr>
      <w:r>
        <w:rPr>
          <w:rFonts w:ascii="宋体" w:hAnsi="宋体" w:eastAsia="宋体" w:cs="宋体"/>
          <w:kern w:val="0"/>
          <w:sz w:val="24"/>
          <w:szCs w:val="24"/>
        </w:rPr>
        <w:br w:type="page"/>
      </w:r>
    </w:p>
    <w:p>
      <w:pPr>
        <w:pStyle w:val="3"/>
      </w:pPr>
      <w:bookmarkStart w:id="57" w:name="_Toc624"/>
      <w:r>
        <w:rPr>
          <w:rFonts w:hint="eastAsia"/>
        </w:rPr>
        <w:t>报表中心</w:t>
      </w:r>
      <w:bookmarkEnd w:id="57"/>
    </w:p>
    <w:p>
      <w:pPr>
        <w:pStyle w:val="4"/>
      </w:pPr>
      <w:bookmarkStart w:id="58" w:name="_Toc28185"/>
      <w:r>
        <w:rPr>
          <w:rFonts w:hint="eastAsia"/>
        </w:rPr>
        <w:t>我的报表</w:t>
      </w:r>
      <w:bookmarkEnd w:id="58"/>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本模块按照不同报表类型展示项目上已有的报表体系，同时点击+号跳转到模板中心中添加新报表。</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shd w:val="clear" w:color="auto" w:fill="FFFFFF"/>
        </w:rPr>
      </w:pPr>
      <w:r>
        <w:drawing>
          <wp:inline distT="0" distB="0" distL="114300" distR="114300">
            <wp:extent cx="5266690" cy="2962910"/>
            <wp:effectExtent l="0" t="0" r="3810" b="8890"/>
            <wp:docPr id="9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2"/>
                    <pic:cNvPicPr>
                      <a:picLocks noChangeAspect="1"/>
                    </pic:cNvPicPr>
                  </pic:nvPicPr>
                  <pic:blipFill>
                    <a:blip r:embed="rId74"/>
                    <a:stretch>
                      <a:fillRect/>
                    </a:stretch>
                  </pic:blipFill>
                  <pic:spPr>
                    <a:xfrm>
                      <a:off x="0" y="0"/>
                      <a:ext cx="5266690" cy="2962910"/>
                    </a:xfrm>
                    <a:prstGeom prst="rect">
                      <a:avLst/>
                    </a:prstGeom>
                    <a:noFill/>
                    <a:ln>
                      <a:noFill/>
                    </a:ln>
                  </pic:spPr>
                </pic:pic>
              </a:graphicData>
            </a:graphic>
          </wp:inline>
        </w:drawing>
      </w:r>
    </w:p>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点击报表名称模块可以查看该报表详情，按照不同维度集筛选条件展示数据。</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66690" cy="2962910"/>
            <wp:effectExtent l="0" t="0" r="3810" b="8890"/>
            <wp:docPr id="9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4"/>
                    <pic:cNvPicPr>
                      <a:picLocks noChangeAspect="1"/>
                    </pic:cNvPicPr>
                  </pic:nvPicPr>
                  <pic:blipFill>
                    <a:blip r:embed="rId75"/>
                    <a:stretch>
                      <a:fillRect/>
                    </a:stretch>
                  </pic:blipFill>
                  <pic:spPr>
                    <a:xfrm>
                      <a:off x="0" y="0"/>
                      <a:ext cx="5266690" cy="2962910"/>
                    </a:xfrm>
                    <a:prstGeom prst="rect">
                      <a:avLst/>
                    </a:prstGeom>
                    <a:noFill/>
                    <a:ln>
                      <a:noFill/>
                    </a:ln>
                  </pic:spPr>
                </pic:pic>
              </a:graphicData>
            </a:graphic>
          </wp:inline>
        </w:drawing>
      </w:r>
    </w:p>
    <w:p>
      <w:pPr>
        <w:rPr>
          <w:rFonts w:hint="eastAsia" w:ascii="宋体" w:hAnsi="宋体" w:eastAsia="宋体" w:cs="宋体"/>
          <w:sz w:val="21"/>
          <w:szCs w:val="21"/>
          <w:shd w:val="clear" w:color="auto" w:fill="FFFFFF"/>
        </w:rPr>
      </w:pPr>
      <w:r>
        <w:br w:type="page"/>
      </w:r>
    </w:p>
    <w:p>
      <w:pPr>
        <w:ind w:firstLine="420"/>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打开报表设置，可以下载报表模板及自定义后上传模板，实现报表展示形式，字段变量显示等自定义需求。</w:t>
      </w:r>
    </w:p>
    <w:p>
      <w:pPr>
        <w:rPr>
          <w:rFonts w:hint="eastAsia" w:ascii="宋体" w:hAnsi="宋体" w:eastAsia="宋体" w:cs="宋体"/>
          <w:sz w:val="21"/>
          <w:szCs w:val="21"/>
          <w:shd w:val="clear" w:color="auto" w:fill="FFFFFF"/>
        </w:rPr>
      </w:pPr>
      <w:r>
        <w:drawing>
          <wp:inline distT="0" distB="0" distL="114300" distR="114300">
            <wp:extent cx="5266690" cy="2962910"/>
            <wp:effectExtent l="0" t="0" r="3810" b="8890"/>
            <wp:docPr id="9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5"/>
                    <pic:cNvPicPr>
                      <a:picLocks noChangeAspect="1"/>
                    </pic:cNvPicPr>
                  </pic:nvPicPr>
                  <pic:blipFill>
                    <a:blip r:embed="rId76"/>
                    <a:stretch>
                      <a:fillRect/>
                    </a:stretch>
                  </pic:blipFill>
                  <pic:spPr>
                    <a:xfrm>
                      <a:off x="0" y="0"/>
                      <a:ext cx="5266690" cy="2962910"/>
                    </a:xfrm>
                    <a:prstGeom prst="rect">
                      <a:avLst/>
                    </a:prstGeom>
                    <a:noFill/>
                    <a:ln>
                      <a:noFill/>
                    </a:ln>
                  </pic:spPr>
                </pic:pic>
              </a:graphicData>
            </a:graphic>
          </wp:inline>
        </w:drawing>
      </w:r>
    </w:p>
    <w:p>
      <w:pPr>
        <w:pStyle w:val="4"/>
      </w:pPr>
      <w:bookmarkStart w:id="59" w:name="_Toc26564"/>
      <w:r>
        <w:rPr>
          <w:rFonts w:hint="eastAsia"/>
        </w:rPr>
        <w:t>模板中心</w:t>
      </w:r>
      <w:bookmarkEnd w:id="59"/>
      <w:r>
        <w:rPr>
          <w:rFonts w:hint="eastAsia"/>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本模块展示全部报表数据源，可以按照不同类型（人员报表、考勤报表等）筛选报表，同时可以从全部报表数据源中引用到项目-我的报表中，并可以预览源数据报表，针对性的引导客户建立项目常用报表体系。</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66690" cy="2954655"/>
            <wp:effectExtent l="0" t="0" r="3810" b="4445"/>
            <wp:docPr id="9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6"/>
                    <pic:cNvPicPr>
                      <a:picLocks noChangeAspect="1"/>
                    </pic:cNvPicPr>
                  </pic:nvPicPr>
                  <pic:blipFill>
                    <a:blip r:embed="rId77"/>
                    <a:stretch>
                      <a:fillRect/>
                    </a:stretch>
                  </pic:blipFill>
                  <pic:spPr>
                    <a:xfrm>
                      <a:off x="0" y="0"/>
                      <a:ext cx="5266690" cy="29546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pPr>
    </w:p>
    <w:p>
      <w:r>
        <w:rPr>
          <w:rFonts w:hint="eastAsia"/>
        </w:rPr>
        <w:br w:type="page"/>
      </w:r>
    </w:p>
    <w:p>
      <w:pPr>
        <w:pStyle w:val="3"/>
      </w:pPr>
      <w:bookmarkStart w:id="60" w:name="_Toc25091"/>
      <w:r>
        <w:rPr>
          <w:rFonts w:hint="eastAsia"/>
        </w:rPr>
        <w:t>评价中心</w:t>
      </w:r>
      <w:bookmarkEnd w:id="60"/>
    </w:p>
    <w:p>
      <w:pPr>
        <w:pStyle w:val="4"/>
      </w:pPr>
      <w:r>
        <w:rPr>
          <w:rFonts w:hint="eastAsia"/>
        </w:rPr>
        <w:t xml:space="preserve"> </w:t>
      </w:r>
      <w:bookmarkStart w:id="61" w:name="_Toc9719"/>
      <w:r>
        <w:rPr>
          <w:rFonts w:hint="eastAsia"/>
        </w:rPr>
        <w:t>人员黑名单</w:t>
      </w:r>
      <w:bookmarkEnd w:id="61"/>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本模块展示项目上已存在的全部黑名单，待审核、已发布、审核未通过不同维度统计项目上黑名单情况。</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66690" cy="2951480"/>
            <wp:effectExtent l="0" t="0" r="3810" b="7620"/>
            <wp:docPr id="9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7"/>
                    <pic:cNvPicPr>
                      <a:picLocks noChangeAspect="1"/>
                    </pic:cNvPicPr>
                  </pic:nvPicPr>
                  <pic:blipFill>
                    <a:blip r:embed="rId78"/>
                    <a:stretch>
                      <a:fillRect/>
                    </a:stretch>
                  </pic:blipFill>
                  <pic:spPr>
                    <a:xfrm>
                      <a:off x="0" y="0"/>
                      <a:ext cx="5266690" cy="2951480"/>
                    </a:xfrm>
                    <a:prstGeom prst="rect">
                      <a:avLst/>
                    </a:prstGeom>
                    <a:noFill/>
                    <a:ln>
                      <a:noFill/>
                    </a:ln>
                  </pic:spPr>
                </pic:pic>
              </a:graphicData>
            </a:graphic>
          </wp:inline>
        </w:drawing>
      </w:r>
    </w:p>
    <w:p>
      <w:pPr>
        <w:pStyle w:val="4"/>
      </w:pPr>
      <w:bookmarkStart w:id="62" w:name="_Toc18613"/>
      <w:r>
        <w:rPr>
          <w:rFonts w:hint="eastAsia"/>
        </w:rPr>
        <w:t>奖惩记录</w:t>
      </w:r>
      <w:bookmarkEnd w:id="62"/>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本模块展示项目上目前已存在的全部奖惩记录情况，可通过奖惩行为快速定位工人，同时也可以设置时间段，查询该时间内发生过的的奖惩行为。（</w:t>
      </w:r>
      <w:r>
        <w:rPr>
          <w:rFonts w:hint="eastAsia" w:ascii="宋体" w:hAnsi="宋体" w:eastAsia="宋体" w:cs="宋体"/>
          <w:color w:val="FF0000"/>
          <w:sz w:val="21"/>
          <w:szCs w:val="21"/>
          <w:shd w:val="clear" w:color="auto" w:fill="FFFFFF"/>
        </w:rPr>
        <w:t>只是简单地统计项目上的奖惩，而工人的整体奖惩行为体系并没有任何体现</w:t>
      </w:r>
      <w:r>
        <w:rPr>
          <w:rFonts w:hint="eastAsia" w:ascii="宋体" w:hAnsi="宋体" w:eastAsia="宋体" w:cs="宋体"/>
          <w:sz w:val="21"/>
          <w:szCs w:val="21"/>
          <w:shd w:val="clear" w:color="auto" w:fill="FFFFFF"/>
        </w:rPr>
        <w:t>）</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66690" cy="2320925"/>
            <wp:effectExtent l="0" t="0" r="3810" b="3175"/>
            <wp:docPr id="9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8"/>
                    <pic:cNvPicPr>
                      <a:picLocks noChangeAspect="1"/>
                    </pic:cNvPicPr>
                  </pic:nvPicPr>
                  <pic:blipFill>
                    <a:blip r:embed="rId79"/>
                    <a:stretch>
                      <a:fillRect/>
                    </a:stretch>
                  </pic:blipFill>
                  <pic:spPr>
                    <a:xfrm>
                      <a:off x="0" y="0"/>
                      <a:ext cx="5266690" cy="2320925"/>
                    </a:xfrm>
                    <a:prstGeom prst="rect">
                      <a:avLst/>
                    </a:prstGeom>
                    <a:noFill/>
                    <a:ln>
                      <a:noFill/>
                    </a:ln>
                  </pic:spPr>
                </pic:pic>
              </a:graphicData>
            </a:graphic>
          </wp:inline>
        </w:drawing>
      </w:r>
    </w:p>
    <w:p>
      <w:pPr>
        <w:pStyle w:val="3"/>
      </w:pPr>
      <w:bookmarkStart w:id="63" w:name="_Toc16540"/>
      <w:r>
        <w:rPr>
          <w:rFonts w:hint="eastAsia"/>
        </w:rPr>
        <w:t>项目设置</w:t>
      </w:r>
      <w:bookmarkEnd w:id="63"/>
    </w:p>
    <w:p>
      <w:pPr>
        <w:pStyle w:val="4"/>
      </w:pPr>
      <w:bookmarkStart w:id="64" w:name="_Toc29875"/>
      <w:r>
        <w:rPr>
          <w:rFonts w:hint="eastAsia"/>
        </w:rPr>
        <w:t>项目信息</w:t>
      </w:r>
      <w:bookmarkEnd w:id="64"/>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本模块可以查看及编辑项目基本信息。</w:t>
      </w:r>
    </w:p>
    <w:p>
      <w:pPr>
        <w:widowControl/>
        <w:jc w:val="left"/>
        <w:rPr>
          <w:rFonts w:ascii="宋体" w:hAnsi="宋体" w:eastAsia="宋体" w:cs="宋体"/>
          <w:kern w:val="0"/>
          <w:sz w:val="24"/>
          <w:szCs w:val="24"/>
        </w:rPr>
      </w:pPr>
      <w:r>
        <w:drawing>
          <wp:inline distT="0" distB="0" distL="114300" distR="114300">
            <wp:extent cx="5266690" cy="2962910"/>
            <wp:effectExtent l="0" t="0" r="3810" b="8890"/>
            <wp:docPr id="9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9"/>
                    <pic:cNvPicPr>
                      <a:picLocks noChangeAspect="1"/>
                    </pic:cNvPicPr>
                  </pic:nvPicPr>
                  <pic:blipFill>
                    <a:blip r:embed="rId80"/>
                    <a:stretch>
                      <a:fillRect/>
                    </a:stretch>
                  </pic:blipFill>
                  <pic:spPr>
                    <a:xfrm>
                      <a:off x="0" y="0"/>
                      <a:ext cx="5266690" cy="2962910"/>
                    </a:xfrm>
                    <a:prstGeom prst="rect">
                      <a:avLst/>
                    </a:prstGeom>
                    <a:noFill/>
                    <a:ln>
                      <a:noFill/>
                    </a:ln>
                  </pic:spPr>
                </pic:pic>
              </a:graphicData>
            </a:graphic>
          </wp:inline>
        </w:drawing>
      </w:r>
    </w:p>
    <w:p>
      <w:pPr>
        <w:pStyle w:val="4"/>
      </w:pPr>
      <w:bookmarkStart w:id="65" w:name="_Toc4217"/>
      <w:r>
        <w:rPr>
          <w:rFonts w:hint="eastAsia"/>
        </w:rPr>
        <w:t>规则配置</w:t>
      </w:r>
      <w:bookmarkEnd w:id="65"/>
    </w:p>
    <w:p>
      <w:pPr>
        <w:ind w:firstLine="420"/>
        <w:rPr>
          <w:rFonts w:hint="eastAsia" w:ascii="宋体" w:hAnsi="宋体" w:eastAsia="宋体" w:cs="宋体"/>
          <w:sz w:val="21"/>
          <w:szCs w:val="21"/>
          <w:shd w:val="clear" w:color="auto" w:fill="FFFFFF"/>
          <w:lang w:eastAsia="zh-CN"/>
        </w:rPr>
      </w:pPr>
      <w:r>
        <w:rPr>
          <w:rFonts w:hint="eastAsia" w:ascii="宋体" w:hAnsi="宋体" w:eastAsia="宋体" w:cs="宋体"/>
          <w:sz w:val="21"/>
          <w:szCs w:val="21"/>
          <w:shd w:val="clear" w:color="auto" w:fill="FFFFFF"/>
        </w:rPr>
        <w:t>本模块可以查看企业层规则设置内容，所有规则作用于本项目，对企业层不控制的规则，项目层可以自行配置项目规则。（强调：</w:t>
      </w:r>
      <w:r>
        <w:rPr>
          <w:rFonts w:hint="eastAsia" w:ascii="宋体" w:hAnsi="宋体" w:eastAsia="宋体" w:cs="宋体"/>
          <w:color w:val="FF0000"/>
          <w:sz w:val="21"/>
          <w:szCs w:val="21"/>
          <w:shd w:val="clear" w:color="auto" w:fill="FFFFFF"/>
        </w:rPr>
        <w:t>一屏截图显示不全</w:t>
      </w:r>
      <w:r>
        <w:rPr>
          <w:rFonts w:hint="eastAsia" w:ascii="宋体" w:hAnsi="宋体" w:eastAsia="宋体" w:cs="宋体"/>
          <w:sz w:val="21"/>
          <w:szCs w:val="21"/>
          <w:shd w:val="clear" w:color="auto" w:fill="FFFFFF"/>
        </w:rPr>
        <w:t>）</w:t>
      </w:r>
      <w:r>
        <w:rPr>
          <w:rFonts w:hint="eastAsia" w:ascii="宋体" w:hAnsi="宋体" w:eastAsia="宋体" w:cs="宋体"/>
          <w:sz w:val="21"/>
          <w:szCs w:val="21"/>
          <w:shd w:val="clear" w:color="auto" w:fill="FFFFFF"/>
          <w:lang w:eastAsia="zh-CN"/>
        </w:rPr>
        <w:t>。</w:t>
      </w:r>
    </w:p>
    <w:p>
      <w:r>
        <w:drawing>
          <wp:inline distT="0" distB="0" distL="114300" distR="114300">
            <wp:extent cx="5267325" cy="2962910"/>
            <wp:effectExtent l="0" t="0" r="3175" b="8890"/>
            <wp:docPr id="9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40"/>
                    <pic:cNvPicPr>
                      <a:picLocks noChangeAspect="1"/>
                    </pic:cNvPicPr>
                  </pic:nvPicPr>
                  <pic:blipFill>
                    <a:blip r:embed="rId81"/>
                    <a:srcRect r="494"/>
                    <a:stretch>
                      <a:fillRect/>
                    </a:stretch>
                  </pic:blipFill>
                  <pic:spPr>
                    <a:xfrm>
                      <a:off x="0" y="0"/>
                      <a:ext cx="5267325" cy="2962910"/>
                    </a:xfrm>
                    <a:prstGeom prst="rect">
                      <a:avLst/>
                    </a:prstGeom>
                    <a:noFill/>
                    <a:ln>
                      <a:noFill/>
                    </a:ln>
                  </pic:spPr>
                </pic:pic>
              </a:graphicData>
            </a:graphic>
          </wp:inline>
        </w:drawing>
      </w:r>
    </w:p>
    <w:p>
      <w:r>
        <w:br w:type="page"/>
      </w:r>
    </w:p>
    <w:p>
      <w:pPr>
        <w:pStyle w:val="2"/>
      </w:pPr>
      <w:bookmarkStart w:id="66" w:name="_Toc12981"/>
      <w:r>
        <w:rPr>
          <w:rFonts w:hint="eastAsia"/>
        </w:rPr>
        <w:t>技术支持</w:t>
      </w:r>
      <w:bookmarkEnd w:id="66"/>
    </w:p>
    <w:p>
      <w:pPr>
        <w:pStyle w:val="3"/>
      </w:pPr>
      <w:bookmarkStart w:id="67" w:name="_Toc21066"/>
      <w:r>
        <w:rPr>
          <w:rFonts w:hint="eastAsia"/>
        </w:rPr>
        <w:t>常见问题</w:t>
      </w:r>
      <w:bookmarkEnd w:id="67"/>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16"/>
        <w:gridCol w:w="59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1534"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【劳务】劳务所有硬件操作手册\说明书下载</w:t>
            </w:r>
          </w:p>
        </w:tc>
        <w:tc>
          <w:tcPr>
            <w:tcW w:w="3465"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【劳务】硬件说明书下载地址：</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数字施工宝典库&gt;2020 数字施工产品部&gt;项目管理产品部&gt;劳务产品部 &gt;02服务工具包 &gt;01硬件实施手册</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http://xz.glodon.com/document/token/RZheyS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0" w:hRule="atLeast"/>
        </w:trPr>
        <w:tc>
          <w:tcPr>
            <w:tcW w:w="1534"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【劳务】项目怎么发起电子合同</w:t>
            </w:r>
          </w:p>
        </w:tc>
        <w:tc>
          <w:tcPr>
            <w:tcW w:w="3465"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第一步：在&lt;集团层-企业设置-合同模板&gt;中，上传集团合同模板，并启用 （合同模板需从系统中下载后，修改为自己需要的模板）</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 xml:space="preserve">第二步：在&lt;项目层-实名制-劳动合同&gt;中，给工人添加合同信息，保存 </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第三步：复选框钩选工人后，点击生成签订合同功能，签订 状态变成已签订后，电子合同生成成功，会有附件</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第四步：此工人自动生成电子合同，同时此电子合同会同步到&lt;实名制-花名册&gt;中工人信息卡中的合同信息页签中</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需要注意：</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 xml:space="preserve">①、电子合同只能在劳动合同模块中发起 </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②、如果工人在花名册-人员信息卡-合同信息中已经建了合同，此人在劳动合同模块就不能发起电子合同签订流程</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 xml:space="preserve">③、如果在劳动合同模块中不能选择工人（多选框为灰色），      </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 xml:space="preserve">      ⑴请确认此企业层集团是否有启用的合同模板，合同模板必须是在下载的标准合同模板上修改的；       </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 xml:space="preserve">      ⑵在劳动合同编辑合同信息后才可以选择工人</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其它问题</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【劳务】合同模板只能用系统自带模板么</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【劳务】劳务合同电子签章流程\操作手册\视频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1534"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【劳务】劳务政府最新对接区域（对接文档）</w:t>
            </w:r>
          </w:p>
        </w:tc>
        <w:tc>
          <w:tcPr>
            <w:tcW w:w="3465"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各地区对接政府的说明书在下列页面中，可以自行下载查看.https://glm.glodon.com/sync/#/dataBoardList?status=1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34"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【劳务】企业端流动性分析指标的含义（用工人次）</w:t>
            </w:r>
          </w:p>
        </w:tc>
        <w:tc>
          <w:tcPr>
            <w:tcW w:w="3465"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1、用工总人次：每天在岗人数的累加（当天退场的不减少）</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2、登记总人次：每天登记的累加，同一个人多次进退场，不去重</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3、退场总人次：每天在岗人数的累加（当天退场的不减少）</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4、流动率：每天的流动率之和/总天数</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5、每天流动率：退场人次+登记人次/用工人次*100%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7" w:hRule="atLeast"/>
        </w:trPr>
        <w:tc>
          <w:tcPr>
            <w:tcW w:w="1534"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【劳务】工时计算规则有哪些</w:t>
            </w:r>
          </w:p>
        </w:tc>
        <w:tc>
          <w:tcPr>
            <w:tcW w:w="3465"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 xml:space="preserve">在项目层-项目设置-规则设置-考勤规则-工时计算规则中 </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 xml:space="preserve">第一种 ：按施工区场内设备记录混合计算工时     </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 xml:space="preserve">工时等于当天的最后第一打卡记录的时间减去当天第一次打卡记录的时间，0点后即为第二天打卡记录，不属于前一天的加班时间 ， </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比如，</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前一天，20 点进场，21点进场，23点出场，第二天凌晨1点出场，</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那么，</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前一天的工时是第一次打卡与最后一次打卡的时间差值，是3个小时。</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第二天的算第二天的打卡记录，参与计算第二天工时</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 xml:space="preserve">第二种 ：按施工区门禁考勤计算工时      </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进行施工区进出场配对的累计工时，当天最近的出场时间减进场时间的工时累加起来，跨夜按0点拆分，可以计算加班</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 xml:space="preserve"> 比如：</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前一天，19点进场，20点进场，21点出场，22点出场，23点进场，第二天凌晨1点出场</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那么：</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前一天的工时是20点进21点出的时间1个小时，加上，23点进0点出的1个小时（0点跨夜拆分，相当于0点补了一个出场），就是2个小时</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第二天的工时是0点补了一个进场 ，1点打了一个出场，是1个小时</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注意：这个0点补进出的前提是，0点前是进，才会拆分补节点，具体如下图</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微信图片_20201201142335.png</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第三种 ：按电子围栏NB硬件设备计算工时</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规则：只考虑NB方式打卡记录，按进出（第一条进第一条出）配对计算工时，如果最后一条是进，则一直累加计算工时，跨夜12点工时截断</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比如：</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前一天，19点进场，20点进场，21点出场，22点出场，23点进场，第二天凌晨1点出场（或进场）</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前一天的工时是19点进21点出的时间2个小时，加上，23点进0点出的1个小时（0点跨夜拆分，相当于0点补了一个出场），就是3个小时</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第二天的工时为0，第二天工时重新按照进出原则配对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1534"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【劳务】闸机测温宝使用说明书</w:t>
            </w:r>
          </w:p>
        </w:tc>
        <w:tc>
          <w:tcPr>
            <w:tcW w:w="3465"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http://glodon-robot.oss-cn-beijing.aliyuncs.com/glodonrobot/%E9%97%B8%E6%9C%BA%E6%B5%8B%E6%B8%A9%E5%AE%9D%E4%BD%BF%E7%94%A8%E8%AE%BE%E7%BD%AE%E8%AF%B4%E6%98%8E%E4%B9%A6V1.2.pdf"</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闸机测温宝使用设置说明书V1.2.pdf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1534"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【劳务】速登宝录入工人时，卡死或刷不出身份证信息，怎么办</w:t>
            </w:r>
          </w:p>
        </w:tc>
        <w:tc>
          <w:tcPr>
            <w:tcW w:w="3465"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1、确认速登宝版本号是170及以上，查看方式，设置-版本号</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2、关机，扣下电池放电3分钟，再开机登录速登宝刷身份证</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如果频繁出现此问题，联系产品组采购部更换设备</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如果使起来比较卡，以上排查没问题后，再确认速登宝网络问题，wifi;与4g切换对比一下没试网络问题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0" w:hRule="atLeast"/>
        </w:trPr>
        <w:tc>
          <w:tcPr>
            <w:tcW w:w="1534"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【劳务】人脸刷不成功怎么办</w:t>
            </w:r>
          </w:p>
        </w:tc>
        <w:tc>
          <w:tcPr>
            <w:tcW w:w="3465"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第一步：查看人脸设备网络是否链接正常，如果没网络请检查网络设置</w:t>
            </w:r>
          </w:p>
          <w:p>
            <w:pPr>
              <w:keepNext w:val="0"/>
              <w:keepLines w:val="0"/>
              <w:pageBreakBefore w:val="0"/>
              <w:widowControl w:val="0"/>
              <w:kinsoku/>
              <w:wordWrap/>
              <w:overflowPunct/>
              <w:topLinePunct w:val="0"/>
              <w:autoSpaceDE/>
              <w:autoSpaceDN/>
              <w:bidi w:val="0"/>
              <w:adjustRightInd/>
              <w:snapToGrid/>
              <w:spacing w:line="288" w:lineRule="auto"/>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第二步：查看网页端项目中，此人是否是在岗状态，是否有近照，</w:t>
            </w:r>
          </w:p>
          <w:p>
            <w:pPr>
              <w:keepNext w:val="0"/>
              <w:keepLines w:val="0"/>
              <w:pageBreakBefore w:val="0"/>
              <w:widowControl w:val="0"/>
              <w:kinsoku/>
              <w:wordWrap/>
              <w:overflowPunct/>
              <w:topLinePunct w:val="0"/>
              <w:autoSpaceDE/>
              <w:autoSpaceDN/>
              <w:bidi w:val="0"/>
              <w:adjustRightInd/>
              <w:snapToGrid/>
              <w:spacing w:line="288" w:lineRule="auto"/>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第三步：查看人脸设备中，白名单中是否有此人信息，是否有近照</w:t>
            </w:r>
          </w:p>
          <w:p>
            <w:pPr>
              <w:keepNext w:val="0"/>
              <w:keepLines w:val="0"/>
              <w:pageBreakBefore w:val="0"/>
              <w:widowControl w:val="0"/>
              <w:kinsoku/>
              <w:wordWrap/>
              <w:overflowPunct/>
              <w:topLinePunct w:val="0"/>
              <w:autoSpaceDE/>
              <w:autoSpaceDN/>
              <w:bidi w:val="0"/>
              <w:adjustRightInd/>
              <w:snapToGrid/>
              <w:spacing w:line="288" w:lineRule="auto"/>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第四步：查看网页端此项目设置中是否开启了未安全培训禁止进入现场的规则</w:t>
            </w:r>
          </w:p>
          <w:p>
            <w:pPr>
              <w:keepNext w:val="0"/>
              <w:keepLines w:val="0"/>
              <w:pageBreakBefore w:val="0"/>
              <w:widowControl w:val="0"/>
              <w:kinsoku/>
              <w:wordWrap/>
              <w:overflowPunct/>
              <w:topLinePunct w:val="0"/>
              <w:autoSpaceDE/>
              <w:autoSpaceDN/>
              <w:bidi w:val="0"/>
              <w:adjustRightInd/>
              <w:snapToGrid/>
              <w:spacing w:line="288" w:lineRule="auto"/>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以上四步都正常，即可刷脸成功</w:t>
            </w:r>
          </w:p>
          <w:p>
            <w:pPr>
              <w:keepNext w:val="0"/>
              <w:keepLines w:val="0"/>
              <w:pageBreakBefore w:val="0"/>
              <w:widowControl w:val="0"/>
              <w:kinsoku/>
              <w:wordWrap/>
              <w:overflowPunct/>
              <w:topLinePunct w:val="0"/>
              <w:autoSpaceDE/>
              <w:autoSpaceDN/>
              <w:bidi w:val="0"/>
              <w:adjustRightInd/>
              <w:snapToGrid/>
              <w:spacing w:line="288" w:lineRule="auto"/>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如果刷脸时提示未注册，说明人脸特征没有下到设备内，请更换近照</w:t>
            </w:r>
          </w:p>
          <w:p>
            <w:pPr>
              <w:keepNext w:val="0"/>
              <w:keepLines w:val="0"/>
              <w:pageBreakBefore w:val="0"/>
              <w:widowControl w:val="0"/>
              <w:kinsoku/>
              <w:wordWrap/>
              <w:overflowPunct/>
              <w:topLinePunct w:val="0"/>
              <w:autoSpaceDE/>
              <w:autoSpaceDN/>
              <w:bidi w:val="0"/>
              <w:adjustRightInd/>
              <w:snapToGrid/>
              <w:spacing w:line="288" w:lineRule="auto"/>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如果是人脸可以识别，但闸机不开门，请查看人脸与闸机的接线情况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1534"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【劳务】如何删除班组</w:t>
            </w:r>
          </w:p>
        </w:tc>
        <w:tc>
          <w:tcPr>
            <w:tcW w:w="3465"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只要这个班组录过人，就不能删除了，即使人员全部退场后，也不能删除;</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如果班组下没有录过人，在班组管理中即可删除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0" w:hRule="atLeast"/>
        </w:trPr>
        <w:tc>
          <w:tcPr>
            <w:tcW w:w="1534"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【劳务】新企业端旧项目端的情况下，如何给项目增加队伍</w:t>
            </w:r>
          </w:p>
        </w:tc>
        <w:tc>
          <w:tcPr>
            <w:tcW w:w="3465"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第一步：选择《基础数据管理》产品 进入产品，</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 xml:space="preserve">左侧选择合作单位模块，右侧选择要加的专业分包或劳务分包页签（一定要选择对）  </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 xml:space="preserve">点击新建按钮，新增所需合作单位 添加企业名称 及统一社会信息代码，以及其它需要的信息，保存 </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 xml:space="preserve">注意：添加企业名称时，可能会出现如图下拉框，如果下拉企业中有你想添加的企业，直接选择过来保存即可。 </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第二步：进入《劳务实名制》产品中，</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在项目层-基础配置-合作单位模块中，相应专业或劳务分包页签中，找到刚加的合作单位 ，</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 xml:space="preserve">在右侧点击添加队伍功能，添加所需要的队伍信息 </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 xml:space="preserve">注意：如果在基础数据产品中已经增加了队伍，点击添加队伍后，可以选择平台队伍。 </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第三步：在劳务实名制产品中，项目中打开人员管理模块，在队伍进场中可以找到刚增加的队伍，进场后，就可以添加人员了。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0" w:hRule="atLeast"/>
        </w:trPr>
        <w:tc>
          <w:tcPr>
            <w:tcW w:w="1534"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【劳务】首页现场作业人数与今日出勤人数算法</w:t>
            </w:r>
          </w:p>
        </w:tc>
        <w:tc>
          <w:tcPr>
            <w:tcW w:w="3465"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 xml:space="preserve">首页算法： </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 xml:space="preserve">现场作业人数：是指统计考勤区域内，刷闸机进场的+工地宝5分钟内扫到的人数之和 </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注意：</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 xml:space="preserve">1、设备绑定到部位数据才计算  </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 xml:space="preserve">2、考勤区域切换，影响历史出勤记录 </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3、大屏数据与WEB首页数据一致</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 xml:space="preserve">今日出勤人数：是指统计考勤区域内，当天内有打卡记录的工人累计 </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 xml:space="preserve">注意： </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 xml:space="preserve">1、不区分设备是否绑定部位数据都计算   </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2、考勤区域切换，不影响历史出勤记录</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3、大屏数据与WEB首页数据一致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1534"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【劳务】人员信息卡中想新加字段怎么办</w:t>
            </w:r>
          </w:p>
        </w:tc>
        <w:tc>
          <w:tcPr>
            <w:tcW w:w="3465"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在实名制-花名册，右上角扩展项管理中增加需要的字段，选择相应的字段类型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1534"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【劳务】如何删除参建单位</w:t>
            </w:r>
          </w:p>
        </w:tc>
        <w:tc>
          <w:tcPr>
            <w:tcW w:w="3465"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劳务产品中只要建了参建单位 ，就不能删除了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1534"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【劳务】速登宝操作视频</w:t>
            </w:r>
          </w:p>
        </w:tc>
        <w:tc>
          <w:tcPr>
            <w:tcW w:w="3465"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文件较大，请进协筑进行下载</w:t>
            </w:r>
          </w:p>
          <w:p>
            <w:pPr>
              <w:keepNext w:val="0"/>
              <w:keepLines w:val="0"/>
              <w:pageBreakBefore w:val="0"/>
              <w:widowControl w:val="0"/>
              <w:kinsoku/>
              <w:wordWrap/>
              <w:overflowPunct/>
              <w:topLinePunct w:val="0"/>
              <w:autoSpaceDE/>
              <w:autoSpaceDN/>
              <w:bidi w:val="0"/>
              <w:adjustRightInd/>
              <w:snapToGrid/>
              <w:spacing w:line="288" w:lineRule="auto"/>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http://xz.glodon.com/document/token/OmVhiO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0" w:hRule="atLeast"/>
        </w:trPr>
        <w:tc>
          <w:tcPr>
            <w:tcW w:w="1534"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【劳务】培训宝如何使用</w:t>
            </w:r>
          </w:p>
        </w:tc>
        <w:tc>
          <w:tcPr>
            <w:tcW w:w="3465"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培训宝视频</w:t>
            </w:r>
          </w:p>
          <w:p>
            <w:pPr>
              <w:keepNext w:val="0"/>
              <w:keepLines w:val="0"/>
              <w:pageBreakBefore w:val="0"/>
              <w:widowControl w:val="0"/>
              <w:kinsoku/>
              <w:wordWrap/>
              <w:overflowPunct/>
              <w:topLinePunct w:val="0"/>
              <w:autoSpaceDE/>
              <w:autoSpaceDN/>
              <w:bidi w:val="0"/>
              <w:adjustRightInd/>
              <w:snapToGrid/>
              <w:spacing w:line="288" w:lineRule="auto"/>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http://glodon-robot.oss-cn-beijing.aliyuncs.com/glodonrobot/%E5%9F%B9%E8%AE%AD%E5%AE%9D%E8%A7%86%E9%A2%912.mp4"&gt;培训宝视频2.mp4&lt;/a&gt;&lt;/span&gt;&lt;/p&gt;&lt;p&gt;&lt;span style="line-height:2"&gt;&lt;a href="http://glodon-robot.oss-cn-beijing.aliyuncs.com/glodonrobot/1%E3%80%81%E5%B9%BF%E8%81%94%E8%BE%BE%E5%9F%B9%E8%AE%AD%E5%AE%9D%20%E4%BB%B7%E4%BC%A0%E6%96%B9%E6%A1%882020.8.10%282%29.pptx"&gt;广联达培训宝&amp;nbsp;价传方案2020.8.10.pptx&lt;/a&gt;&lt;/span&gt;&lt;/p&g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1534"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【劳务】操作小视频下载</w:t>
            </w:r>
          </w:p>
        </w:tc>
        <w:tc>
          <w:tcPr>
            <w:tcW w:w="3465"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&lt;p&gt;劳务操作小视频下载地址：&lt;/p&gt;&lt;p style="height: 12px"&gt;&lt;/p&gt;&lt;p&gt;协筑-&amp;gt;数字施工宝典库-&amp;gt;2020&amp;nbsp;数字施工产品部-&amp;gt;项目管理产品部-&amp;gt;劳务产品部-&amp;gt;&amp;nbsp;03营销宣传包-&amp;gt;&amp;nbsp;03产品操作视频&lt;/p&gt;&lt;p style="height: 12px"&gt;&lt;/p&gt;&lt;p&gt;&lt;a href="http://xz.glodon.com/document/token/BkEwBw" target="_blank"&gt;http://xz.glodon.com/document/token/BkEwBw&lt;/a&gt;&lt;/p&gt;&lt;p style="height: 12px"&gt;&lt;/p&gt;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1534"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【劳务】长期未出勤自动退场功能使用范围</w:t>
            </w:r>
          </w:p>
        </w:tc>
        <w:tc>
          <w:tcPr>
            <w:tcW w:w="3465"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新劳务产品：人员自动退场只针对分包（劳务，专业，设备，材料）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0" w:hRule="atLeast"/>
        </w:trPr>
        <w:tc>
          <w:tcPr>
            <w:tcW w:w="1534"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【劳务】现场管理人员定位的人数算法</w:t>
            </w:r>
          </w:p>
        </w:tc>
        <w:tc>
          <w:tcPr>
            <w:tcW w:w="3465"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8" w:lineRule="auto"/>
              <w:textAlignment w:val="auto"/>
              <w:rPr>
                <w:rFonts w:hint="eastAsia" w:ascii="宋体" w:hAnsi="宋体" w:eastAsia="宋体" w:cs="宋体"/>
                <w:sz w:val="21"/>
                <w:szCs w:val="21"/>
                <w:shd w:val="clear" w:color="auto" w:fill="FFFFFF"/>
              </w:rPr>
            </w:pPr>
            <w:r>
              <w:rPr>
                <w:rFonts w:hint="eastAsia" w:ascii="宋体" w:hAnsi="宋体" w:eastAsia="宋体" w:cs="宋体"/>
                <w:sz w:val="21"/>
                <w:szCs w:val="21"/>
                <w:shd w:val="clear" w:color="auto" w:fill="FFFFFF"/>
              </w:rPr>
              <w:t xml:space="preserve">客户考勤方式：人脸闸机+工地宝 </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 xml:space="preserve">闸机设备上的人数：闸机考勤进场减去出场的人数 </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 xml:space="preserve">工地宝设备上的人数：工地宝5分钟内扫描到的工人数 </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 xml:space="preserve">注意： </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 xml:space="preserve">如果工人先进闸机，闸机人数+1，然后被工地宝扫描到，闸机人数-1，工地宝人数+1 </w:t>
            </w:r>
            <w:r>
              <w:rPr>
                <w:rFonts w:hint="eastAsia" w:ascii="宋体" w:hAnsi="宋体" w:eastAsia="宋体" w:cs="宋体"/>
                <w:sz w:val="21"/>
                <w:szCs w:val="21"/>
                <w:shd w:val="clear" w:color="auto" w:fill="FFFFFF"/>
              </w:rPr>
              <w:br w:type="textWrapping"/>
            </w:r>
            <w:r>
              <w:rPr>
                <w:rFonts w:hint="eastAsia" w:ascii="宋体" w:hAnsi="宋体" w:eastAsia="宋体" w:cs="宋体"/>
                <w:sz w:val="21"/>
                <w:szCs w:val="21"/>
                <w:shd w:val="clear" w:color="auto" w:fill="FFFFFF"/>
              </w:rPr>
              <w:t>这时，如果5分钟内工地宝检测不到这个人了，那工地宝人数-1，闸机人数+1</w:t>
            </w:r>
          </w:p>
        </w:tc>
      </w:tr>
    </w:tbl>
    <w:p>
      <w:r>
        <w:br w:type="page"/>
      </w:r>
    </w:p>
    <w:p>
      <w:pPr>
        <w:pStyle w:val="3"/>
      </w:pPr>
      <w:bookmarkStart w:id="68" w:name="_Toc27616"/>
      <w:r>
        <w:rPr>
          <w:rFonts w:hint="eastAsia"/>
        </w:rPr>
        <w:t>客服电话</w:t>
      </w:r>
      <w:bookmarkEnd w:id="68"/>
      <w:r>
        <w:rPr>
          <w:rFonts w:hint="eastAsia"/>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rPr>
        <w:t>服务电话：4000-166-166</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p>
    <w:p>
      <w:pPr>
        <w:rPr>
          <w:rFonts w:hint="default" w:ascii="宋体" w:hAnsi="宋体" w:eastAsia="宋体" w:cs="宋体"/>
          <w:sz w:val="21"/>
          <w:szCs w:val="21"/>
          <w:lang w:val="en-US" w:eastAsia="zh-CN"/>
        </w:rPr>
      </w:pPr>
    </w:p>
    <w:sectPr>
      <w:headerReference r:id="rId4" w:type="first"/>
      <w:headerReference r:id="rId3" w:type="default"/>
      <w:footerReference r:id="rId5" w:type="default"/>
      <w:pgSz w:w="11906" w:h="16838"/>
      <w:pgMar w:top="1440" w:right="1800" w:bottom="1440" w:left="1800" w:header="851" w:footer="992" w:gutter="0"/>
      <w:pgNumType w:fmt="decimal" w:start="0"/>
      <w:cols w:space="425"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Helvetica">
    <w:altName w:val="Arial"/>
    <w:panose1 w:val="020B0604020202020204"/>
    <w:charset w:val="00"/>
    <w:family w:val="swiss"/>
    <w:pitch w:val="default"/>
    <w:sig w:usb0="00000000" w:usb1="00000000" w:usb2="00000009" w:usb3="00000000" w:csb0="000001FF"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305622302"/>
                            <w:docPartObj>
                              <w:docPartGallery w:val="autotext"/>
                            </w:docPartObj>
                          </w:sdtPr>
                          <w:sdtContent>
                            <w:sdt>
                              <w:sdtPr>
                                <w:id w:val="1728636285"/>
                                <w:docPartObj>
                                  <w:docPartGallery w:val="autotext"/>
                                </w:docPartObj>
                              </w:sdtPr>
                              <w:sdtContent>
                                <w:p>
                                  <w:pPr>
                                    <w:pStyle w:val="14"/>
                                    <w:jc w:val="center"/>
                                  </w:pPr>
                                  <w:r>
                                    <w:rPr>
                                      <w:lang w:val="zh-CN"/>
                                    </w:rPr>
                                    <w:t xml:space="preserve"> </w:t>
                                  </w:r>
                                  <w:r>
                                    <w:rPr>
                                      <w:b/>
                                      <w:bCs/>
                                      <w:sz w:val="24"/>
                                      <w:szCs w:val="24"/>
                                    </w:rPr>
                                    <w:fldChar w:fldCharType="begin"/>
                                  </w:r>
                                  <w:r>
                                    <w:rPr>
                                      <w:b/>
                                      <w:bCs/>
                                    </w:rPr>
                                    <w:instrText xml:space="preserve">PAGE</w:instrText>
                                  </w:r>
                                  <w:r>
                                    <w:rPr>
                                      <w:b/>
                                      <w:bCs/>
                                      <w:sz w:val="24"/>
                                      <w:szCs w:val="24"/>
                                    </w:rPr>
                                    <w:fldChar w:fldCharType="separate"/>
                                  </w:r>
                                  <w:r>
                                    <w:rPr>
                                      <w:b/>
                                      <w:bCs/>
                                    </w:rPr>
                                    <w:t>3</w:t>
                                  </w:r>
                                  <w:r>
                                    <w:rPr>
                                      <w:b/>
                                      <w:bCs/>
                                      <w:sz w:val="24"/>
                                      <w:szCs w:val="24"/>
                                    </w:rPr>
                                    <w:fldChar w:fldCharType="end"/>
                                  </w:r>
                                  <w:r>
                                    <w:rPr>
                                      <w:lang w:val="zh-CN"/>
                                    </w:rPr>
                                    <w:t xml:space="preserve"> / </w:t>
                                  </w:r>
                                  <w:r>
                                    <w:rPr>
                                      <w:b/>
                                      <w:bCs/>
                                      <w:sz w:val="24"/>
                                      <w:szCs w:val="24"/>
                                    </w:rPr>
                                    <w:fldChar w:fldCharType="begin"/>
                                  </w:r>
                                  <w:r>
                                    <w:rPr>
                                      <w:b/>
                                      <w:bCs/>
                                    </w:rPr>
                                    <w:instrText xml:space="preserve">NUMPAGES</w:instrText>
                                  </w:r>
                                  <w:r>
                                    <w:rPr>
                                      <w:b/>
                                      <w:bCs/>
                                      <w:sz w:val="24"/>
                                      <w:szCs w:val="24"/>
                                    </w:rPr>
                                    <w:fldChar w:fldCharType="separate"/>
                                  </w:r>
                                  <w:r>
                                    <w:rPr>
                                      <w:b/>
                                      <w:bCs/>
                                    </w:rPr>
                                    <w:t>41</w:t>
                                  </w:r>
                                  <w:r>
                                    <w:rPr>
                                      <w:b/>
                                      <w:bCs/>
                                      <w:sz w:val="24"/>
                                      <w:szCs w:val="24"/>
                                    </w:rPr>
                                    <w:fldChar w:fldCharType="end"/>
                                  </w:r>
                                </w:p>
                              </w:sdtContent>
                            </w:sdt>
                          </w:sdtContent>
                        </w:sdt>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TnCo8x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5wqPMQIAAGUEAAAOAAAAAAAAAAEAIAAAAB8BAABkcnMvZTJvRG9jLnhtbFBLBQYA&#10;AAAABgAGAFkBAADCBQAAAAA=&#10;">
              <v:fill on="f" focussize="0,0"/>
              <v:stroke on="f" weight="0.5pt"/>
              <v:imagedata o:title=""/>
              <o:lock v:ext="edit" aspectratio="f"/>
              <v:textbox inset="0mm,0mm,0mm,0mm" style="mso-fit-shape-to-text:t;">
                <w:txbxContent>
                  <w:sdt>
                    <w:sdtPr>
                      <w:id w:val="-1305622302"/>
                      <w:docPartObj>
                        <w:docPartGallery w:val="autotext"/>
                      </w:docPartObj>
                    </w:sdtPr>
                    <w:sdtContent>
                      <w:sdt>
                        <w:sdtPr>
                          <w:id w:val="1728636285"/>
                          <w:docPartObj>
                            <w:docPartGallery w:val="autotext"/>
                          </w:docPartObj>
                        </w:sdtPr>
                        <w:sdtContent>
                          <w:p>
                            <w:pPr>
                              <w:pStyle w:val="14"/>
                              <w:jc w:val="center"/>
                            </w:pPr>
                            <w:r>
                              <w:rPr>
                                <w:lang w:val="zh-CN"/>
                              </w:rPr>
                              <w:t xml:space="preserve"> </w:t>
                            </w:r>
                            <w:r>
                              <w:rPr>
                                <w:b/>
                                <w:bCs/>
                                <w:sz w:val="24"/>
                                <w:szCs w:val="24"/>
                              </w:rPr>
                              <w:fldChar w:fldCharType="begin"/>
                            </w:r>
                            <w:r>
                              <w:rPr>
                                <w:b/>
                                <w:bCs/>
                              </w:rPr>
                              <w:instrText xml:space="preserve">PAGE</w:instrText>
                            </w:r>
                            <w:r>
                              <w:rPr>
                                <w:b/>
                                <w:bCs/>
                                <w:sz w:val="24"/>
                                <w:szCs w:val="24"/>
                              </w:rPr>
                              <w:fldChar w:fldCharType="separate"/>
                            </w:r>
                            <w:r>
                              <w:rPr>
                                <w:b/>
                                <w:bCs/>
                              </w:rPr>
                              <w:t>3</w:t>
                            </w:r>
                            <w:r>
                              <w:rPr>
                                <w:b/>
                                <w:bCs/>
                                <w:sz w:val="24"/>
                                <w:szCs w:val="24"/>
                              </w:rPr>
                              <w:fldChar w:fldCharType="end"/>
                            </w:r>
                            <w:r>
                              <w:rPr>
                                <w:lang w:val="zh-CN"/>
                              </w:rPr>
                              <w:t xml:space="preserve"> / </w:t>
                            </w:r>
                            <w:r>
                              <w:rPr>
                                <w:b/>
                                <w:bCs/>
                                <w:sz w:val="24"/>
                                <w:szCs w:val="24"/>
                              </w:rPr>
                              <w:fldChar w:fldCharType="begin"/>
                            </w:r>
                            <w:r>
                              <w:rPr>
                                <w:b/>
                                <w:bCs/>
                              </w:rPr>
                              <w:instrText xml:space="preserve">NUMPAGES</w:instrText>
                            </w:r>
                            <w:r>
                              <w:rPr>
                                <w:b/>
                                <w:bCs/>
                                <w:sz w:val="24"/>
                                <w:szCs w:val="24"/>
                              </w:rPr>
                              <w:fldChar w:fldCharType="separate"/>
                            </w:r>
                            <w:r>
                              <w:rPr>
                                <w:b/>
                                <w:bCs/>
                              </w:rPr>
                              <w:t>41</w:t>
                            </w:r>
                            <w:r>
                              <w:rPr>
                                <w:b/>
                                <w:bCs/>
                                <w:sz w:val="24"/>
                                <w:szCs w:val="24"/>
                              </w:rPr>
                              <w:fldChar w:fldCharType="end"/>
                            </w:r>
                          </w:p>
                        </w:sdtContent>
                      </w:sdt>
                    </w:sdtContent>
                  </w:sdt>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eastAsia" w:ascii="宋体" w:hAnsi="宋体" w:eastAsia="宋体" w:cs="宋体"/>
        <w:sz w:val="18"/>
        <w:szCs w:val="18"/>
      </w:rPr>
    </w:pPr>
    <w:r>
      <w:ptab w:relativeTo="margin" w:alignment="center" w:leader="none"/>
    </w:r>
    <w:r>
      <w:ptab w:relativeTo="margin" w:alignment="right" w:leader="none"/>
    </w:r>
    <w:r>
      <w:rPr>
        <w:rFonts w:hint="eastAsia" w:ascii="宋体" w:hAnsi="宋体" w:eastAsia="宋体" w:cs="宋体"/>
        <w:sz w:val="18"/>
        <w:szCs w:val="18"/>
      </w:rPr>
      <w:t>广联达BIM劳务管理</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none" w:color="auto" w:sz="0" w:space="1"/>
      </w:pBdr>
      <w:bidi w:val="0"/>
    </w:pPr>
    <w:r>
      <w:drawing>
        <wp:anchor distT="0" distB="0" distL="114300" distR="114300" simplePos="0" relativeHeight="251661312" behindDoc="0" locked="0" layoutInCell="1" allowOverlap="1">
          <wp:simplePos x="0" y="0"/>
          <wp:positionH relativeFrom="column">
            <wp:posOffset>-365760</wp:posOffset>
          </wp:positionH>
          <wp:positionV relativeFrom="paragraph">
            <wp:posOffset>-73660</wp:posOffset>
          </wp:positionV>
          <wp:extent cx="1695450" cy="361950"/>
          <wp:effectExtent l="0" t="0" r="6350" b="6350"/>
          <wp:wrapNone/>
          <wp:docPr id="10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695450" cy="361950"/>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D113DF7"/>
    <w:multiLevelType w:val="singleLevel"/>
    <w:tmpl w:val="DD113DF7"/>
    <w:lvl w:ilvl="0" w:tentative="0">
      <w:start w:val="1"/>
      <w:numFmt w:val="decimal"/>
      <w:suff w:val="nothing"/>
      <w:lvlText w:val="（%1）"/>
      <w:lvlJc w:val="left"/>
    </w:lvl>
  </w:abstractNum>
  <w:abstractNum w:abstractNumId="1">
    <w:nsid w:val="77B93BDC"/>
    <w:multiLevelType w:val="multilevel"/>
    <w:tmpl w:val="77B93BDC"/>
    <w:lvl w:ilvl="0" w:tentative="0">
      <w:start w:val="1"/>
      <w:numFmt w:val="decimal"/>
      <w:pStyle w:val="2"/>
      <w:lvlText w:val="%1"/>
      <w:lvlJc w:val="left"/>
      <w:pPr>
        <w:ind w:left="432" w:hanging="432"/>
      </w:pPr>
    </w:lvl>
    <w:lvl w:ilvl="1" w:tentative="0">
      <w:start w:val="1"/>
      <w:numFmt w:val="decimal"/>
      <w:pStyle w:val="3"/>
      <w:lvlText w:val="%1.%2"/>
      <w:lvlJc w:val="left"/>
      <w:pPr>
        <w:ind w:left="576" w:hanging="576"/>
      </w:pPr>
    </w:lvl>
    <w:lvl w:ilvl="2" w:tentative="0">
      <w:start w:val="1"/>
      <w:numFmt w:val="decimal"/>
      <w:pStyle w:val="4"/>
      <w:lvlText w:val="%1.%2.%3"/>
      <w:lvlJc w:val="left"/>
      <w:pPr>
        <w:ind w:left="720" w:hanging="720"/>
      </w:pPr>
    </w:lvl>
    <w:lvl w:ilvl="3" w:tentative="0">
      <w:start w:val="1"/>
      <w:numFmt w:val="decimal"/>
      <w:pStyle w:val="5"/>
      <w:lvlText w:val="%1.%2.%3.%4"/>
      <w:lvlJc w:val="left"/>
      <w:pPr>
        <w:ind w:left="864" w:hanging="864"/>
      </w:pPr>
    </w:lvl>
    <w:lvl w:ilvl="4" w:tentative="0">
      <w:start w:val="1"/>
      <w:numFmt w:val="decimal"/>
      <w:pStyle w:val="6"/>
      <w:lvlText w:val="%1.%2.%3.%4.%5"/>
      <w:lvlJc w:val="left"/>
      <w:pPr>
        <w:ind w:left="1008" w:hanging="1008"/>
      </w:pPr>
    </w:lvl>
    <w:lvl w:ilvl="5" w:tentative="0">
      <w:start w:val="1"/>
      <w:numFmt w:val="decimal"/>
      <w:pStyle w:val="7"/>
      <w:lvlText w:val="%1.%2.%3.%4.%5.%6"/>
      <w:lvlJc w:val="left"/>
      <w:pPr>
        <w:ind w:left="1152" w:hanging="1152"/>
      </w:pPr>
    </w:lvl>
    <w:lvl w:ilvl="6" w:tentative="0">
      <w:start w:val="1"/>
      <w:numFmt w:val="decimal"/>
      <w:pStyle w:val="8"/>
      <w:lvlText w:val="%1.%2.%3.%4.%5.%6.%7"/>
      <w:lvlJc w:val="left"/>
      <w:pPr>
        <w:ind w:left="1296" w:hanging="1296"/>
      </w:pPr>
    </w:lvl>
    <w:lvl w:ilvl="7" w:tentative="0">
      <w:start w:val="1"/>
      <w:numFmt w:val="decimal"/>
      <w:pStyle w:val="9"/>
      <w:lvlText w:val="%1.%2.%3.%4.%5.%6.%7.%8"/>
      <w:lvlJc w:val="left"/>
      <w:pPr>
        <w:ind w:left="1440" w:hanging="1440"/>
      </w:pPr>
    </w:lvl>
    <w:lvl w:ilvl="8" w:tentative="0">
      <w:start w:val="1"/>
      <w:numFmt w:val="decimal"/>
      <w:pStyle w:val="10"/>
      <w:lvlText w:val="%1.%2.%3.%4.%5.%6.%7.%8.%9"/>
      <w:lvlJc w:val="left"/>
      <w:pPr>
        <w:ind w:left="1584" w:hanging="1584"/>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7CFD"/>
    <w:rsid w:val="00081D12"/>
    <w:rsid w:val="000A4978"/>
    <w:rsid w:val="000C737B"/>
    <w:rsid w:val="000E1B35"/>
    <w:rsid w:val="000E5164"/>
    <w:rsid w:val="000F7459"/>
    <w:rsid w:val="00105FB5"/>
    <w:rsid w:val="00127A89"/>
    <w:rsid w:val="00154ECF"/>
    <w:rsid w:val="001A3E9E"/>
    <w:rsid w:val="001D4C46"/>
    <w:rsid w:val="001F0049"/>
    <w:rsid w:val="0021034F"/>
    <w:rsid w:val="002158F1"/>
    <w:rsid w:val="0022075A"/>
    <w:rsid w:val="00225700"/>
    <w:rsid w:val="00242129"/>
    <w:rsid w:val="00251491"/>
    <w:rsid w:val="00256A45"/>
    <w:rsid w:val="00265F0E"/>
    <w:rsid w:val="00285BAD"/>
    <w:rsid w:val="002E33DB"/>
    <w:rsid w:val="002E4B91"/>
    <w:rsid w:val="002E683C"/>
    <w:rsid w:val="002F34EB"/>
    <w:rsid w:val="00304AE4"/>
    <w:rsid w:val="00315BEA"/>
    <w:rsid w:val="00332EDA"/>
    <w:rsid w:val="003345BA"/>
    <w:rsid w:val="003408A0"/>
    <w:rsid w:val="0034723A"/>
    <w:rsid w:val="003501A7"/>
    <w:rsid w:val="00370F8D"/>
    <w:rsid w:val="003C1234"/>
    <w:rsid w:val="003C125C"/>
    <w:rsid w:val="003E69C5"/>
    <w:rsid w:val="003F3C45"/>
    <w:rsid w:val="00404892"/>
    <w:rsid w:val="00412095"/>
    <w:rsid w:val="00430D8C"/>
    <w:rsid w:val="0043317A"/>
    <w:rsid w:val="0044675B"/>
    <w:rsid w:val="00475D3A"/>
    <w:rsid w:val="004B0417"/>
    <w:rsid w:val="004B1241"/>
    <w:rsid w:val="004B19F6"/>
    <w:rsid w:val="004B2A08"/>
    <w:rsid w:val="004D4E22"/>
    <w:rsid w:val="004F52B4"/>
    <w:rsid w:val="005103F8"/>
    <w:rsid w:val="005342B5"/>
    <w:rsid w:val="00574796"/>
    <w:rsid w:val="005C55C6"/>
    <w:rsid w:val="006267BF"/>
    <w:rsid w:val="00635076"/>
    <w:rsid w:val="0066357A"/>
    <w:rsid w:val="006A0786"/>
    <w:rsid w:val="006F2FE1"/>
    <w:rsid w:val="00707A9F"/>
    <w:rsid w:val="007109D2"/>
    <w:rsid w:val="0071185B"/>
    <w:rsid w:val="0073282E"/>
    <w:rsid w:val="00733B07"/>
    <w:rsid w:val="0074539C"/>
    <w:rsid w:val="00750E25"/>
    <w:rsid w:val="00750EE3"/>
    <w:rsid w:val="00751C9F"/>
    <w:rsid w:val="007B0A63"/>
    <w:rsid w:val="007C0A77"/>
    <w:rsid w:val="007E196A"/>
    <w:rsid w:val="007E7A1C"/>
    <w:rsid w:val="00835499"/>
    <w:rsid w:val="008432F0"/>
    <w:rsid w:val="00850374"/>
    <w:rsid w:val="00894C78"/>
    <w:rsid w:val="00896EC1"/>
    <w:rsid w:val="008A1780"/>
    <w:rsid w:val="008A7F86"/>
    <w:rsid w:val="008C0772"/>
    <w:rsid w:val="008F2ADA"/>
    <w:rsid w:val="0091276A"/>
    <w:rsid w:val="00932C2F"/>
    <w:rsid w:val="00953857"/>
    <w:rsid w:val="00962154"/>
    <w:rsid w:val="009B3C90"/>
    <w:rsid w:val="009B5FC8"/>
    <w:rsid w:val="009E3289"/>
    <w:rsid w:val="009E675F"/>
    <w:rsid w:val="00AD5642"/>
    <w:rsid w:val="00AE740C"/>
    <w:rsid w:val="00B13919"/>
    <w:rsid w:val="00B24012"/>
    <w:rsid w:val="00B47FE3"/>
    <w:rsid w:val="00B62E26"/>
    <w:rsid w:val="00B87541"/>
    <w:rsid w:val="00B91F9B"/>
    <w:rsid w:val="00BB169B"/>
    <w:rsid w:val="00BE50C2"/>
    <w:rsid w:val="00C01CC0"/>
    <w:rsid w:val="00C04D6E"/>
    <w:rsid w:val="00C86041"/>
    <w:rsid w:val="00C97338"/>
    <w:rsid w:val="00CC17B3"/>
    <w:rsid w:val="00CC2A98"/>
    <w:rsid w:val="00D0510D"/>
    <w:rsid w:val="00D053EB"/>
    <w:rsid w:val="00D1402E"/>
    <w:rsid w:val="00D169DE"/>
    <w:rsid w:val="00D34380"/>
    <w:rsid w:val="00D36733"/>
    <w:rsid w:val="00D74750"/>
    <w:rsid w:val="00D81B59"/>
    <w:rsid w:val="00D84203"/>
    <w:rsid w:val="00DD7B7F"/>
    <w:rsid w:val="00DE4AD4"/>
    <w:rsid w:val="00DF0581"/>
    <w:rsid w:val="00E07BE3"/>
    <w:rsid w:val="00E44B57"/>
    <w:rsid w:val="00E549FB"/>
    <w:rsid w:val="00EA1522"/>
    <w:rsid w:val="00EB3448"/>
    <w:rsid w:val="00EC5CD8"/>
    <w:rsid w:val="00EC6CB5"/>
    <w:rsid w:val="00ED16B9"/>
    <w:rsid w:val="00ED7383"/>
    <w:rsid w:val="00ED7CFD"/>
    <w:rsid w:val="00EE4A1B"/>
    <w:rsid w:val="00F00F40"/>
    <w:rsid w:val="00F06F57"/>
    <w:rsid w:val="00F45C53"/>
    <w:rsid w:val="00F60FEC"/>
    <w:rsid w:val="00F65997"/>
    <w:rsid w:val="00FA7336"/>
    <w:rsid w:val="012D7BD9"/>
    <w:rsid w:val="02154B89"/>
    <w:rsid w:val="029F36AB"/>
    <w:rsid w:val="02B350DD"/>
    <w:rsid w:val="02E06013"/>
    <w:rsid w:val="03111864"/>
    <w:rsid w:val="03222864"/>
    <w:rsid w:val="035B33B4"/>
    <w:rsid w:val="03857C41"/>
    <w:rsid w:val="044607D6"/>
    <w:rsid w:val="045B5CD6"/>
    <w:rsid w:val="045C6BAC"/>
    <w:rsid w:val="04827757"/>
    <w:rsid w:val="04932E8E"/>
    <w:rsid w:val="04A628D4"/>
    <w:rsid w:val="04B31992"/>
    <w:rsid w:val="04B96EB4"/>
    <w:rsid w:val="051A4C56"/>
    <w:rsid w:val="055E384A"/>
    <w:rsid w:val="05716BF9"/>
    <w:rsid w:val="05B07A88"/>
    <w:rsid w:val="05C14ADA"/>
    <w:rsid w:val="05D64E17"/>
    <w:rsid w:val="061F2BE2"/>
    <w:rsid w:val="062323F5"/>
    <w:rsid w:val="0628526A"/>
    <w:rsid w:val="063A0DE4"/>
    <w:rsid w:val="064903BE"/>
    <w:rsid w:val="06640759"/>
    <w:rsid w:val="06806ECE"/>
    <w:rsid w:val="0788106C"/>
    <w:rsid w:val="08CE198E"/>
    <w:rsid w:val="094C2125"/>
    <w:rsid w:val="097D0CA7"/>
    <w:rsid w:val="09804739"/>
    <w:rsid w:val="09BF1E5A"/>
    <w:rsid w:val="09CE18FE"/>
    <w:rsid w:val="09DC0453"/>
    <w:rsid w:val="09F83134"/>
    <w:rsid w:val="0A4049B7"/>
    <w:rsid w:val="0AC60F2D"/>
    <w:rsid w:val="0B0D0E2F"/>
    <w:rsid w:val="0B935BCF"/>
    <w:rsid w:val="0C29659A"/>
    <w:rsid w:val="0C2D07A2"/>
    <w:rsid w:val="0C3821B8"/>
    <w:rsid w:val="0C977E45"/>
    <w:rsid w:val="0CD92670"/>
    <w:rsid w:val="0CF221C7"/>
    <w:rsid w:val="0D584823"/>
    <w:rsid w:val="0D5C4AB6"/>
    <w:rsid w:val="0DA84B9D"/>
    <w:rsid w:val="0DD970B3"/>
    <w:rsid w:val="0E135DDD"/>
    <w:rsid w:val="0E5930C7"/>
    <w:rsid w:val="0EE93F85"/>
    <w:rsid w:val="0FCC0377"/>
    <w:rsid w:val="10E41409"/>
    <w:rsid w:val="10FD15C7"/>
    <w:rsid w:val="117875A0"/>
    <w:rsid w:val="12A353A3"/>
    <w:rsid w:val="12BF5DF6"/>
    <w:rsid w:val="12ED7FA3"/>
    <w:rsid w:val="15382B7D"/>
    <w:rsid w:val="15A30807"/>
    <w:rsid w:val="15A735CD"/>
    <w:rsid w:val="1628775D"/>
    <w:rsid w:val="169729D5"/>
    <w:rsid w:val="16D23EE7"/>
    <w:rsid w:val="17717E38"/>
    <w:rsid w:val="178166DA"/>
    <w:rsid w:val="18D203C5"/>
    <w:rsid w:val="198778C7"/>
    <w:rsid w:val="1A137BDB"/>
    <w:rsid w:val="1ABC41D1"/>
    <w:rsid w:val="1B573552"/>
    <w:rsid w:val="1B59764C"/>
    <w:rsid w:val="1B8E7FD0"/>
    <w:rsid w:val="1BDD062C"/>
    <w:rsid w:val="1CD863DC"/>
    <w:rsid w:val="1D263C7D"/>
    <w:rsid w:val="1D810B0E"/>
    <w:rsid w:val="1D8373A8"/>
    <w:rsid w:val="1D882118"/>
    <w:rsid w:val="1D9C3452"/>
    <w:rsid w:val="1DB17D62"/>
    <w:rsid w:val="1DFE2BB9"/>
    <w:rsid w:val="1EBE6BD5"/>
    <w:rsid w:val="1F723046"/>
    <w:rsid w:val="1F7A1151"/>
    <w:rsid w:val="1F843C37"/>
    <w:rsid w:val="1FE75CD8"/>
    <w:rsid w:val="200C7BFE"/>
    <w:rsid w:val="20D737D3"/>
    <w:rsid w:val="20E42CD6"/>
    <w:rsid w:val="21075755"/>
    <w:rsid w:val="213A4DB8"/>
    <w:rsid w:val="215E7EFB"/>
    <w:rsid w:val="216A334E"/>
    <w:rsid w:val="216F2027"/>
    <w:rsid w:val="21A62C22"/>
    <w:rsid w:val="21DE78CB"/>
    <w:rsid w:val="21F0707C"/>
    <w:rsid w:val="2264210D"/>
    <w:rsid w:val="232943F0"/>
    <w:rsid w:val="23B72896"/>
    <w:rsid w:val="244D2755"/>
    <w:rsid w:val="249153F6"/>
    <w:rsid w:val="24E729D9"/>
    <w:rsid w:val="24FF0069"/>
    <w:rsid w:val="25296334"/>
    <w:rsid w:val="25464A50"/>
    <w:rsid w:val="256A5301"/>
    <w:rsid w:val="25925998"/>
    <w:rsid w:val="25E4454D"/>
    <w:rsid w:val="25F46BC7"/>
    <w:rsid w:val="2606117B"/>
    <w:rsid w:val="26900129"/>
    <w:rsid w:val="26A5606F"/>
    <w:rsid w:val="26CB5F90"/>
    <w:rsid w:val="26F54F38"/>
    <w:rsid w:val="274C00D8"/>
    <w:rsid w:val="282B1CCC"/>
    <w:rsid w:val="29924F04"/>
    <w:rsid w:val="29FC1347"/>
    <w:rsid w:val="2A2D0207"/>
    <w:rsid w:val="2A5B3358"/>
    <w:rsid w:val="2A66287E"/>
    <w:rsid w:val="2AE1002D"/>
    <w:rsid w:val="2AFD1BDE"/>
    <w:rsid w:val="2B412542"/>
    <w:rsid w:val="2D4E44C7"/>
    <w:rsid w:val="2DD268C0"/>
    <w:rsid w:val="2E01460A"/>
    <w:rsid w:val="2E3662D7"/>
    <w:rsid w:val="2E58710E"/>
    <w:rsid w:val="2E877E91"/>
    <w:rsid w:val="2EB0042E"/>
    <w:rsid w:val="2F146D1F"/>
    <w:rsid w:val="2F46730D"/>
    <w:rsid w:val="2F811409"/>
    <w:rsid w:val="317533CC"/>
    <w:rsid w:val="31B731DC"/>
    <w:rsid w:val="323F70E9"/>
    <w:rsid w:val="328E21CE"/>
    <w:rsid w:val="3349352F"/>
    <w:rsid w:val="33866078"/>
    <w:rsid w:val="33C25DC4"/>
    <w:rsid w:val="34973941"/>
    <w:rsid w:val="353D5359"/>
    <w:rsid w:val="3551031D"/>
    <w:rsid w:val="36722F7B"/>
    <w:rsid w:val="36A62585"/>
    <w:rsid w:val="36D24844"/>
    <w:rsid w:val="374A283E"/>
    <w:rsid w:val="3761087C"/>
    <w:rsid w:val="37846CF3"/>
    <w:rsid w:val="37A54043"/>
    <w:rsid w:val="37C44D24"/>
    <w:rsid w:val="38536E6A"/>
    <w:rsid w:val="385F6309"/>
    <w:rsid w:val="38655DE7"/>
    <w:rsid w:val="38D31917"/>
    <w:rsid w:val="392559F7"/>
    <w:rsid w:val="397030DD"/>
    <w:rsid w:val="398140FA"/>
    <w:rsid w:val="39C77DCC"/>
    <w:rsid w:val="39ED391E"/>
    <w:rsid w:val="39ED62C5"/>
    <w:rsid w:val="39F718EE"/>
    <w:rsid w:val="3A612423"/>
    <w:rsid w:val="3AEE2608"/>
    <w:rsid w:val="3B7C6FA2"/>
    <w:rsid w:val="3B8F0AE7"/>
    <w:rsid w:val="3BA751D7"/>
    <w:rsid w:val="3C964DAD"/>
    <w:rsid w:val="3CC5659B"/>
    <w:rsid w:val="3D29087B"/>
    <w:rsid w:val="3DA806D9"/>
    <w:rsid w:val="3E11264D"/>
    <w:rsid w:val="3E6B13B7"/>
    <w:rsid w:val="3ECF4331"/>
    <w:rsid w:val="3F405993"/>
    <w:rsid w:val="3F730366"/>
    <w:rsid w:val="3F9F783B"/>
    <w:rsid w:val="3FA80ED6"/>
    <w:rsid w:val="3FAE75AE"/>
    <w:rsid w:val="40004FDC"/>
    <w:rsid w:val="4087250B"/>
    <w:rsid w:val="40AC6C1D"/>
    <w:rsid w:val="40D26E28"/>
    <w:rsid w:val="40FC625A"/>
    <w:rsid w:val="41194D67"/>
    <w:rsid w:val="414B662F"/>
    <w:rsid w:val="41F07CD9"/>
    <w:rsid w:val="43195393"/>
    <w:rsid w:val="437B6DB5"/>
    <w:rsid w:val="43CC6E25"/>
    <w:rsid w:val="44463166"/>
    <w:rsid w:val="446E70BA"/>
    <w:rsid w:val="449D724E"/>
    <w:rsid w:val="44A759FA"/>
    <w:rsid w:val="463D7082"/>
    <w:rsid w:val="465B0A25"/>
    <w:rsid w:val="46E66ADD"/>
    <w:rsid w:val="47B51BFD"/>
    <w:rsid w:val="47B62AE3"/>
    <w:rsid w:val="482C5FD5"/>
    <w:rsid w:val="48B5578C"/>
    <w:rsid w:val="48BD763C"/>
    <w:rsid w:val="48CD1027"/>
    <w:rsid w:val="48DE18C0"/>
    <w:rsid w:val="49307499"/>
    <w:rsid w:val="49890098"/>
    <w:rsid w:val="498B07FC"/>
    <w:rsid w:val="499A6A77"/>
    <w:rsid w:val="4A2839C9"/>
    <w:rsid w:val="4A4D11C3"/>
    <w:rsid w:val="4A9F255E"/>
    <w:rsid w:val="4AFE3CF6"/>
    <w:rsid w:val="4B2824EE"/>
    <w:rsid w:val="4B6B7E22"/>
    <w:rsid w:val="4BC77A3F"/>
    <w:rsid w:val="4BDF15F8"/>
    <w:rsid w:val="4C4A763F"/>
    <w:rsid w:val="4C6E6BFF"/>
    <w:rsid w:val="4CB924D5"/>
    <w:rsid w:val="4CCA57A8"/>
    <w:rsid w:val="4D0E3828"/>
    <w:rsid w:val="4D3B0604"/>
    <w:rsid w:val="4D8250B0"/>
    <w:rsid w:val="4ECA2CC8"/>
    <w:rsid w:val="4FB35B50"/>
    <w:rsid w:val="4FC123D5"/>
    <w:rsid w:val="50BC495C"/>
    <w:rsid w:val="51293191"/>
    <w:rsid w:val="51604569"/>
    <w:rsid w:val="5188724E"/>
    <w:rsid w:val="518D77E0"/>
    <w:rsid w:val="524B1C62"/>
    <w:rsid w:val="52A52560"/>
    <w:rsid w:val="52A978D3"/>
    <w:rsid w:val="52CE7FF4"/>
    <w:rsid w:val="5322406D"/>
    <w:rsid w:val="538827CB"/>
    <w:rsid w:val="53E96B37"/>
    <w:rsid w:val="53F353AC"/>
    <w:rsid w:val="542C28EF"/>
    <w:rsid w:val="54414DA4"/>
    <w:rsid w:val="54BB671E"/>
    <w:rsid w:val="55327C2D"/>
    <w:rsid w:val="55DD1C34"/>
    <w:rsid w:val="57014C95"/>
    <w:rsid w:val="57162315"/>
    <w:rsid w:val="57406158"/>
    <w:rsid w:val="57694106"/>
    <w:rsid w:val="578C4F79"/>
    <w:rsid w:val="57950BC5"/>
    <w:rsid w:val="57F613C8"/>
    <w:rsid w:val="58086DFD"/>
    <w:rsid w:val="581110E0"/>
    <w:rsid w:val="58DB6AD8"/>
    <w:rsid w:val="594F2A89"/>
    <w:rsid w:val="59DC487E"/>
    <w:rsid w:val="5A387CC7"/>
    <w:rsid w:val="5AC758B3"/>
    <w:rsid w:val="5AC959FB"/>
    <w:rsid w:val="5AFA1819"/>
    <w:rsid w:val="5B010645"/>
    <w:rsid w:val="5B6E0305"/>
    <w:rsid w:val="5BE90A1C"/>
    <w:rsid w:val="5BF4041D"/>
    <w:rsid w:val="5C211B61"/>
    <w:rsid w:val="5C9D1788"/>
    <w:rsid w:val="5CFA7FE8"/>
    <w:rsid w:val="5D0467A2"/>
    <w:rsid w:val="5D0B3CDB"/>
    <w:rsid w:val="5D11707E"/>
    <w:rsid w:val="5D88588B"/>
    <w:rsid w:val="5E84099C"/>
    <w:rsid w:val="5EB92E0D"/>
    <w:rsid w:val="5EEA4E9E"/>
    <w:rsid w:val="5F1C41FE"/>
    <w:rsid w:val="5F3241BA"/>
    <w:rsid w:val="5F540A44"/>
    <w:rsid w:val="5F9C2B47"/>
    <w:rsid w:val="5FCF79CA"/>
    <w:rsid w:val="619A712E"/>
    <w:rsid w:val="61D03A18"/>
    <w:rsid w:val="61FE3896"/>
    <w:rsid w:val="6224414C"/>
    <w:rsid w:val="62A37B8A"/>
    <w:rsid w:val="64231873"/>
    <w:rsid w:val="649636FD"/>
    <w:rsid w:val="65043153"/>
    <w:rsid w:val="6526763C"/>
    <w:rsid w:val="6572069F"/>
    <w:rsid w:val="65755187"/>
    <w:rsid w:val="65DC1AB6"/>
    <w:rsid w:val="67007E1A"/>
    <w:rsid w:val="671B34CF"/>
    <w:rsid w:val="671C06B8"/>
    <w:rsid w:val="683216D0"/>
    <w:rsid w:val="68386744"/>
    <w:rsid w:val="68E06531"/>
    <w:rsid w:val="68E14F27"/>
    <w:rsid w:val="69330D29"/>
    <w:rsid w:val="6A76031D"/>
    <w:rsid w:val="6A953DE6"/>
    <w:rsid w:val="6B1A3508"/>
    <w:rsid w:val="6B6510B3"/>
    <w:rsid w:val="6B8201BA"/>
    <w:rsid w:val="6BAC6DE6"/>
    <w:rsid w:val="6BDF6E1C"/>
    <w:rsid w:val="6BF0545F"/>
    <w:rsid w:val="6BF5472D"/>
    <w:rsid w:val="6C56445B"/>
    <w:rsid w:val="6C9F5164"/>
    <w:rsid w:val="6CB556A1"/>
    <w:rsid w:val="6CC51A96"/>
    <w:rsid w:val="6D604E68"/>
    <w:rsid w:val="6D7777BB"/>
    <w:rsid w:val="6D8C3F6C"/>
    <w:rsid w:val="6D9C0D71"/>
    <w:rsid w:val="6DCF4616"/>
    <w:rsid w:val="6E251468"/>
    <w:rsid w:val="6E450E72"/>
    <w:rsid w:val="6E8C6044"/>
    <w:rsid w:val="6FA30AA4"/>
    <w:rsid w:val="6FD82E17"/>
    <w:rsid w:val="7033251D"/>
    <w:rsid w:val="70830873"/>
    <w:rsid w:val="70882BAE"/>
    <w:rsid w:val="708D72A2"/>
    <w:rsid w:val="70BF3B1A"/>
    <w:rsid w:val="71241E68"/>
    <w:rsid w:val="71273519"/>
    <w:rsid w:val="71E87BEC"/>
    <w:rsid w:val="720D4599"/>
    <w:rsid w:val="7236735A"/>
    <w:rsid w:val="724152EA"/>
    <w:rsid w:val="72956C3B"/>
    <w:rsid w:val="729C300A"/>
    <w:rsid w:val="730A22F4"/>
    <w:rsid w:val="731A7185"/>
    <w:rsid w:val="733D0D93"/>
    <w:rsid w:val="73A34BD3"/>
    <w:rsid w:val="73E93E71"/>
    <w:rsid w:val="740A7A85"/>
    <w:rsid w:val="7412435E"/>
    <w:rsid w:val="741C6EF3"/>
    <w:rsid w:val="74741768"/>
    <w:rsid w:val="74F321E8"/>
    <w:rsid w:val="75BE2A9C"/>
    <w:rsid w:val="75D20E00"/>
    <w:rsid w:val="75E81953"/>
    <w:rsid w:val="76835BD7"/>
    <w:rsid w:val="76A013D1"/>
    <w:rsid w:val="77D76C74"/>
    <w:rsid w:val="790924AC"/>
    <w:rsid w:val="79421C09"/>
    <w:rsid w:val="79EC58CB"/>
    <w:rsid w:val="79F62848"/>
    <w:rsid w:val="7A5121C5"/>
    <w:rsid w:val="7AD657BD"/>
    <w:rsid w:val="7B657C9D"/>
    <w:rsid w:val="7BF66602"/>
    <w:rsid w:val="7C9C279A"/>
    <w:rsid w:val="7CBE7C01"/>
    <w:rsid w:val="7CC460C4"/>
    <w:rsid w:val="7CCC386F"/>
    <w:rsid w:val="7D3376CF"/>
    <w:rsid w:val="7E0905EE"/>
    <w:rsid w:val="7E0B65D2"/>
    <w:rsid w:val="7E982BEC"/>
    <w:rsid w:val="7F0A41F0"/>
    <w:rsid w:val="7F0E487C"/>
    <w:rsid w:val="7FBF6A3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30"/>
    <w:qFormat/>
    <w:uiPriority w:val="9"/>
    <w:pPr>
      <w:keepNext/>
      <w:keepLines/>
      <w:numPr>
        <w:ilvl w:val="0"/>
        <w:numId w:val="1"/>
      </w:numPr>
      <w:spacing w:before="340" w:after="330" w:line="578" w:lineRule="auto"/>
      <w:outlineLvl w:val="0"/>
    </w:pPr>
    <w:rPr>
      <w:b/>
      <w:bCs/>
      <w:kern w:val="44"/>
      <w:sz w:val="44"/>
      <w:szCs w:val="44"/>
    </w:rPr>
  </w:style>
  <w:style w:type="paragraph" w:styleId="3">
    <w:name w:val="heading 2"/>
    <w:basedOn w:val="1"/>
    <w:next w:val="1"/>
    <w:link w:val="31"/>
    <w:unhideWhenUsed/>
    <w:qFormat/>
    <w:uiPriority w:val="9"/>
    <w:pPr>
      <w:keepNext/>
      <w:keepLines/>
      <w:numPr>
        <w:ilvl w:val="1"/>
        <w:numId w:val="1"/>
      </w:numPr>
      <w:spacing w:before="260" w:after="260" w:line="416" w:lineRule="auto"/>
      <w:outlineLvl w:val="1"/>
    </w:pPr>
    <w:rPr>
      <w:rFonts w:asciiTheme="majorAscii" w:hAnsiTheme="majorAscii" w:eastAsiaTheme="majorEastAsia" w:cstheme="majorBidi"/>
      <w:b/>
      <w:bCs/>
      <w:sz w:val="32"/>
      <w:szCs w:val="32"/>
    </w:rPr>
  </w:style>
  <w:style w:type="paragraph" w:styleId="4">
    <w:name w:val="heading 3"/>
    <w:basedOn w:val="1"/>
    <w:next w:val="1"/>
    <w:link w:val="32"/>
    <w:unhideWhenUsed/>
    <w:qFormat/>
    <w:uiPriority w:val="9"/>
    <w:pPr>
      <w:keepNext/>
      <w:keepLines/>
      <w:numPr>
        <w:ilvl w:val="2"/>
        <w:numId w:val="1"/>
      </w:numPr>
      <w:spacing w:before="260" w:after="260" w:line="416" w:lineRule="auto"/>
      <w:outlineLvl w:val="2"/>
    </w:pPr>
    <w:rPr>
      <w:b/>
      <w:bCs/>
      <w:sz w:val="32"/>
      <w:szCs w:val="32"/>
    </w:rPr>
  </w:style>
  <w:style w:type="paragraph" w:styleId="5">
    <w:name w:val="heading 4"/>
    <w:basedOn w:val="1"/>
    <w:next w:val="1"/>
    <w:link w:val="33"/>
    <w:unhideWhenUsed/>
    <w:qFormat/>
    <w:uiPriority w:val="9"/>
    <w:pPr>
      <w:keepNext/>
      <w:keepLines/>
      <w:numPr>
        <w:ilvl w:val="3"/>
        <w:numId w:val="1"/>
      </w:numPr>
      <w:spacing w:before="280" w:after="290" w:line="376" w:lineRule="auto"/>
      <w:outlineLvl w:val="3"/>
    </w:pPr>
    <w:rPr>
      <w:rFonts w:asciiTheme="majorHAnsi" w:hAnsiTheme="majorHAnsi" w:eastAsiaTheme="majorEastAsia" w:cstheme="majorBidi"/>
      <w:b/>
      <w:bCs/>
      <w:sz w:val="28"/>
      <w:szCs w:val="28"/>
    </w:rPr>
  </w:style>
  <w:style w:type="paragraph" w:styleId="6">
    <w:name w:val="heading 5"/>
    <w:basedOn w:val="1"/>
    <w:next w:val="1"/>
    <w:link w:val="34"/>
    <w:semiHidden/>
    <w:unhideWhenUsed/>
    <w:qFormat/>
    <w:uiPriority w:val="9"/>
    <w:pPr>
      <w:keepNext/>
      <w:keepLines/>
      <w:numPr>
        <w:ilvl w:val="4"/>
        <w:numId w:val="1"/>
      </w:numPr>
      <w:spacing w:before="280" w:after="290" w:line="376" w:lineRule="auto"/>
      <w:outlineLvl w:val="4"/>
    </w:pPr>
    <w:rPr>
      <w:b/>
      <w:bCs/>
      <w:sz w:val="28"/>
      <w:szCs w:val="28"/>
    </w:rPr>
  </w:style>
  <w:style w:type="paragraph" w:styleId="7">
    <w:name w:val="heading 6"/>
    <w:basedOn w:val="1"/>
    <w:next w:val="1"/>
    <w:link w:val="35"/>
    <w:semiHidden/>
    <w:unhideWhenUsed/>
    <w:qFormat/>
    <w:uiPriority w:val="9"/>
    <w:pPr>
      <w:keepNext/>
      <w:keepLines/>
      <w:numPr>
        <w:ilvl w:val="5"/>
        <w:numId w:val="1"/>
      </w:numPr>
      <w:spacing w:before="240" w:after="64" w:line="320" w:lineRule="auto"/>
      <w:outlineLvl w:val="5"/>
    </w:pPr>
    <w:rPr>
      <w:rFonts w:asciiTheme="majorHAnsi" w:hAnsiTheme="majorHAnsi" w:eastAsiaTheme="majorEastAsia" w:cstheme="majorBidi"/>
      <w:b/>
      <w:bCs/>
      <w:sz w:val="24"/>
      <w:szCs w:val="24"/>
    </w:rPr>
  </w:style>
  <w:style w:type="paragraph" w:styleId="8">
    <w:name w:val="heading 7"/>
    <w:basedOn w:val="1"/>
    <w:next w:val="1"/>
    <w:link w:val="36"/>
    <w:semiHidden/>
    <w:unhideWhenUsed/>
    <w:qFormat/>
    <w:uiPriority w:val="9"/>
    <w:pPr>
      <w:keepNext/>
      <w:keepLines/>
      <w:numPr>
        <w:ilvl w:val="6"/>
        <w:numId w:val="1"/>
      </w:numPr>
      <w:spacing w:before="240" w:after="64" w:line="320" w:lineRule="auto"/>
      <w:outlineLvl w:val="6"/>
    </w:pPr>
    <w:rPr>
      <w:b/>
      <w:bCs/>
      <w:sz w:val="24"/>
      <w:szCs w:val="24"/>
    </w:rPr>
  </w:style>
  <w:style w:type="paragraph" w:styleId="9">
    <w:name w:val="heading 8"/>
    <w:basedOn w:val="1"/>
    <w:next w:val="1"/>
    <w:link w:val="37"/>
    <w:semiHidden/>
    <w:unhideWhenUsed/>
    <w:qFormat/>
    <w:uiPriority w:val="9"/>
    <w:pPr>
      <w:keepNext/>
      <w:keepLines/>
      <w:numPr>
        <w:ilvl w:val="7"/>
        <w:numId w:val="1"/>
      </w:numPr>
      <w:spacing w:before="240" w:after="64" w:line="320" w:lineRule="auto"/>
      <w:outlineLvl w:val="7"/>
    </w:pPr>
    <w:rPr>
      <w:rFonts w:asciiTheme="majorHAnsi" w:hAnsiTheme="majorHAnsi" w:eastAsiaTheme="majorEastAsia" w:cstheme="majorBidi"/>
      <w:sz w:val="24"/>
      <w:szCs w:val="24"/>
    </w:rPr>
  </w:style>
  <w:style w:type="paragraph" w:styleId="10">
    <w:name w:val="heading 9"/>
    <w:basedOn w:val="1"/>
    <w:next w:val="1"/>
    <w:link w:val="38"/>
    <w:semiHidden/>
    <w:unhideWhenUsed/>
    <w:qFormat/>
    <w:uiPriority w:val="9"/>
    <w:pPr>
      <w:keepNext/>
      <w:keepLines/>
      <w:numPr>
        <w:ilvl w:val="8"/>
        <w:numId w:val="1"/>
      </w:numPr>
      <w:spacing w:before="240" w:after="64" w:line="320" w:lineRule="auto"/>
      <w:outlineLvl w:val="8"/>
    </w:pPr>
    <w:rPr>
      <w:rFonts w:asciiTheme="majorHAnsi" w:hAnsiTheme="majorHAnsi" w:eastAsiaTheme="majorEastAsia" w:cstheme="majorBidi"/>
      <w:szCs w:val="21"/>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11">
    <w:name w:val="annotation text"/>
    <w:basedOn w:val="1"/>
    <w:link w:val="42"/>
    <w:semiHidden/>
    <w:unhideWhenUsed/>
    <w:qFormat/>
    <w:uiPriority w:val="99"/>
    <w:pPr>
      <w:jc w:val="left"/>
    </w:pPr>
  </w:style>
  <w:style w:type="paragraph" w:styleId="12">
    <w:name w:val="toc 3"/>
    <w:basedOn w:val="1"/>
    <w:next w:val="1"/>
    <w:unhideWhenUsed/>
    <w:qFormat/>
    <w:uiPriority w:val="39"/>
    <w:pPr>
      <w:ind w:left="840" w:leftChars="400"/>
    </w:pPr>
  </w:style>
  <w:style w:type="paragraph" w:styleId="13">
    <w:name w:val="Balloon Text"/>
    <w:basedOn w:val="1"/>
    <w:link w:val="44"/>
    <w:semiHidden/>
    <w:unhideWhenUsed/>
    <w:qFormat/>
    <w:uiPriority w:val="99"/>
    <w:rPr>
      <w:sz w:val="18"/>
      <w:szCs w:val="18"/>
    </w:rPr>
  </w:style>
  <w:style w:type="paragraph" w:styleId="14">
    <w:name w:val="footer"/>
    <w:basedOn w:val="1"/>
    <w:link w:val="40"/>
    <w:unhideWhenUsed/>
    <w:qFormat/>
    <w:uiPriority w:val="99"/>
    <w:pPr>
      <w:tabs>
        <w:tab w:val="center" w:pos="4153"/>
        <w:tab w:val="right" w:pos="8306"/>
      </w:tabs>
      <w:snapToGrid w:val="0"/>
      <w:jc w:val="left"/>
    </w:pPr>
    <w:rPr>
      <w:sz w:val="18"/>
      <w:szCs w:val="18"/>
    </w:rPr>
  </w:style>
  <w:style w:type="paragraph" w:styleId="15">
    <w:name w:val="header"/>
    <w:basedOn w:val="1"/>
    <w:link w:val="39"/>
    <w:unhideWhenUsed/>
    <w:qFormat/>
    <w:uiPriority w:val="99"/>
    <w:pPr>
      <w:pBdr>
        <w:bottom w:val="single" w:color="auto" w:sz="6" w:space="1"/>
      </w:pBdr>
      <w:tabs>
        <w:tab w:val="center" w:pos="4153"/>
        <w:tab w:val="right" w:pos="8306"/>
      </w:tabs>
      <w:snapToGrid w:val="0"/>
      <w:jc w:val="center"/>
    </w:pPr>
    <w:rPr>
      <w:sz w:val="18"/>
      <w:szCs w:val="18"/>
    </w:rPr>
  </w:style>
  <w:style w:type="paragraph" w:styleId="16">
    <w:name w:val="toc 1"/>
    <w:basedOn w:val="1"/>
    <w:next w:val="1"/>
    <w:unhideWhenUsed/>
    <w:qFormat/>
    <w:uiPriority w:val="39"/>
  </w:style>
  <w:style w:type="paragraph" w:styleId="17">
    <w:name w:val="toc 2"/>
    <w:basedOn w:val="1"/>
    <w:next w:val="1"/>
    <w:unhideWhenUsed/>
    <w:qFormat/>
    <w:uiPriority w:val="39"/>
    <w:pPr>
      <w:ind w:left="420" w:leftChars="200"/>
    </w:pPr>
  </w:style>
  <w:style w:type="paragraph" w:styleId="18">
    <w:name w:val="HTML Preformatted"/>
    <w:basedOn w:val="1"/>
    <w:link w:val="47"/>
    <w:semiHidden/>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eastAsia="宋体" w:cs="宋体"/>
      <w:kern w:val="0"/>
      <w:sz w:val="24"/>
      <w:szCs w:val="24"/>
    </w:rPr>
  </w:style>
  <w:style w:type="paragraph" w:styleId="19">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20">
    <w:name w:val="annotation subject"/>
    <w:basedOn w:val="11"/>
    <w:next w:val="11"/>
    <w:link w:val="43"/>
    <w:semiHidden/>
    <w:unhideWhenUsed/>
    <w:qFormat/>
    <w:uiPriority w:val="99"/>
    <w:rPr>
      <w:b/>
      <w:bCs/>
    </w:rPr>
  </w:style>
  <w:style w:type="table" w:styleId="22">
    <w:name w:val="Table Grid"/>
    <w:basedOn w:val="21"/>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FollowedHyperlink"/>
    <w:basedOn w:val="23"/>
    <w:semiHidden/>
    <w:unhideWhenUsed/>
    <w:qFormat/>
    <w:uiPriority w:val="99"/>
    <w:rPr>
      <w:color w:val="954F72" w:themeColor="followedHyperlink"/>
      <w:u w:val="single"/>
      <w14:textFill>
        <w14:solidFill>
          <w14:schemeClr w14:val="folHlink"/>
        </w14:solidFill>
      </w14:textFill>
    </w:rPr>
  </w:style>
  <w:style w:type="character" w:styleId="26">
    <w:name w:val="Hyperlink"/>
    <w:basedOn w:val="23"/>
    <w:unhideWhenUsed/>
    <w:qFormat/>
    <w:uiPriority w:val="99"/>
    <w:rPr>
      <w:color w:val="0563C1" w:themeColor="hyperlink"/>
      <w:u w:val="single"/>
      <w14:textFill>
        <w14:solidFill>
          <w14:schemeClr w14:val="hlink"/>
        </w14:solidFill>
      </w14:textFill>
    </w:rPr>
  </w:style>
  <w:style w:type="character" w:styleId="27">
    <w:name w:val="annotation reference"/>
    <w:basedOn w:val="23"/>
    <w:semiHidden/>
    <w:unhideWhenUsed/>
    <w:qFormat/>
    <w:uiPriority w:val="99"/>
    <w:rPr>
      <w:sz w:val="21"/>
      <w:szCs w:val="21"/>
    </w:rPr>
  </w:style>
  <w:style w:type="paragraph" w:styleId="28">
    <w:name w:val="No Spacing"/>
    <w:link w:val="29"/>
    <w:qFormat/>
    <w:uiPriority w:val="1"/>
    <w:rPr>
      <w:rFonts w:asciiTheme="minorHAnsi" w:hAnsiTheme="minorHAnsi" w:eastAsiaTheme="minorEastAsia" w:cstheme="minorBidi"/>
      <w:sz w:val="22"/>
      <w:szCs w:val="22"/>
      <w:lang w:val="en-US" w:eastAsia="zh-CN" w:bidi="ar-SA"/>
    </w:rPr>
  </w:style>
  <w:style w:type="character" w:customStyle="1" w:styleId="29">
    <w:name w:val="无间隔 字符"/>
    <w:basedOn w:val="23"/>
    <w:link w:val="28"/>
    <w:qFormat/>
    <w:uiPriority w:val="1"/>
    <w:rPr>
      <w:kern w:val="0"/>
      <w:sz w:val="22"/>
    </w:rPr>
  </w:style>
  <w:style w:type="character" w:customStyle="1" w:styleId="30">
    <w:name w:val="标题 1 字符"/>
    <w:basedOn w:val="23"/>
    <w:link w:val="2"/>
    <w:qFormat/>
    <w:uiPriority w:val="9"/>
    <w:rPr>
      <w:b/>
      <w:bCs/>
      <w:kern w:val="44"/>
      <w:sz w:val="44"/>
      <w:szCs w:val="44"/>
    </w:rPr>
  </w:style>
  <w:style w:type="character" w:customStyle="1" w:styleId="31">
    <w:name w:val="标题 2 字符"/>
    <w:basedOn w:val="23"/>
    <w:link w:val="3"/>
    <w:qFormat/>
    <w:uiPriority w:val="9"/>
    <w:rPr>
      <w:rFonts w:asciiTheme="majorAscii" w:hAnsiTheme="majorAscii" w:eastAsiaTheme="majorEastAsia" w:cstheme="majorBidi"/>
      <w:b/>
      <w:bCs/>
      <w:sz w:val="32"/>
      <w:szCs w:val="32"/>
    </w:rPr>
  </w:style>
  <w:style w:type="character" w:customStyle="1" w:styleId="32">
    <w:name w:val="标题 3 字符"/>
    <w:basedOn w:val="23"/>
    <w:link w:val="4"/>
    <w:qFormat/>
    <w:uiPriority w:val="9"/>
    <w:rPr>
      <w:b/>
      <w:bCs/>
      <w:sz w:val="32"/>
      <w:szCs w:val="32"/>
    </w:rPr>
  </w:style>
  <w:style w:type="character" w:customStyle="1" w:styleId="33">
    <w:name w:val="标题 4 字符"/>
    <w:basedOn w:val="23"/>
    <w:link w:val="5"/>
    <w:qFormat/>
    <w:uiPriority w:val="9"/>
    <w:rPr>
      <w:rFonts w:asciiTheme="majorHAnsi" w:hAnsiTheme="majorHAnsi" w:eastAsiaTheme="majorEastAsia" w:cstheme="majorBidi"/>
      <w:b/>
      <w:bCs/>
      <w:sz w:val="28"/>
      <w:szCs w:val="28"/>
    </w:rPr>
  </w:style>
  <w:style w:type="character" w:customStyle="1" w:styleId="34">
    <w:name w:val="标题 5 字符"/>
    <w:basedOn w:val="23"/>
    <w:link w:val="6"/>
    <w:semiHidden/>
    <w:qFormat/>
    <w:uiPriority w:val="9"/>
    <w:rPr>
      <w:b/>
      <w:bCs/>
      <w:sz w:val="28"/>
      <w:szCs w:val="28"/>
    </w:rPr>
  </w:style>
  <w:style w:type="character" w:customStyle="1" w:styleId="35">
    <w:name w:val="标题 6 字符"/>
    <w:basedOn w:val="23"/>
    <w:link w:val="7"/>
    <w:semiHidden/>
    <w:qFormat/>
    <w:uiPriority w:val="9"/>
    <w:rPr>
      <w:rFonts w:asciiTheme="majorHAnsi" w:hAnsiTheme="majorHAnsi" w:eastAsiaTheme="majorEastAsia" w:cstheme="majorBidi"/>
      <w:b/>
      <w:bCs/>
      <w:sz w:val="24"/>
      <w:szCs w:val="24"/>
    </w:rPr>
  </w:style>
  <w:style w:type="character" w:customStyle="1" w:styleId="36">
    <w:name w:val="标题 7 字符"/>
    <w:basedOn w:val="23"/>
    <w:link w:val="8"/>
    <w:semiHidden/>
    <w:qFormat/>
    <w:uiPriority w:val="9"/>
    <w:rPr>
      <w:b/>
      <w:bCs/>
      <w:sz w:val="24"/>
      <w:szCs w:val="24"/>
    </w:rPr>
  </w:style>
  <w:style w:type="character" w:customStyle="1" w:styleId="37">
    <w:name w:val="标题 8 字符"/>
    <w:basedOn w:val="23"/>
    <w:link w:val="9"/>
    <w:semiHidden/>
    <w:qFormat/>
    <w:uiPriority w:val="9"/>
    <w:rPr>
      <w:rFonts w:asciiTheme="majorHAnsi" w:hAnsiTheme="majorHAnsi" w:eastAsiaTheme="majorEastAsia" w:cstheme="majorBidi"/>
      <w:sz w:val="24"/>
      <w:szCs w:val="24"/>
    </w:rPr>
  </w:style>
  <w:style w:type="character" w:customStyle="1" w:styleId="38">
    <w:name w:val="标题 9 字符"/>
    <w:basedOn w:val="23"/>
    <w:link w:val="10"/>
    <w:semiHidden/>
    <w:qFormat/>
    <w:uiPriority w:val="9"/>
    <w:rPr>
      <w:rFonts w:asciiTheme="majorHAnsi" w:hAnsiTheme="majorHAnsi" w:eastAsiaTheme="majorEastAsia" w:cstheme="majorBidi"/>
      <w:szCs w:val="21"/>
    </w:rPr>
  </w:style>
  <w:style w:type="character" w:customStyle="1" w:styleId="39">
    <w:name w:val="页眉 字符"/>
    <w:basedOn w:val="23"/>
    <w:link w:val="15"/>
    <w:qFormat/>
    <w:uiPriority w:val="99"/>
    <w:rPr>
      <w:sz w:val="18"/>
      <w:szCs w:val="18"/>
    </w:rPr>
  </w:style>
  <w:style w:type="character" w:customStyle="1" w:styleId="40">
    <w:name w:val="页脚 字符"/>
    <w:basedOn w:val="23"/>
    <w:link w:val="14"/>
    <w:qFormat/>
    <w:uiPriority w:val="99"/>
    <w:rPr>
      <w:sz w:val="18"/>
      <w:szCs w:val="18"/>
    </w:rPr>
  </w:style>
  <w:style w:type="paragraph" w:customStyle="1" w:styleId="41">
    <w:name w:val="TOC 标题1"/>
    <w:basedOn w:val="2"/>
    <w:next w:val="1"/>
    <w:unhideWhenUsed/>
    <w:qFormat/>
    <w:uiPriority w:val="39"/>
    <w:pPr>
      <w:widowControl/>
      <w:numPr>
        <w:numId w:val="0"/>
      </w:numPr>
      <w:spacing w:before="240" w:after="0" w:line="259" w:lineRule="auto"/>
      <w:jc w:val="left"/>
      <w:outlineLvl w:val="9"/>
    </w:pPr>
    <w:rPr>
      <w:rFonts w:asciiTheme="majorHAnsi" w:hAnsiTheme="majorHAnsi" w:eastAsiaTheme="majorEastAsia" w:cstheme="majorBidi"/>
      <w:b w:val="0"/>
      <w:bCs w:val="0"/>
      <w:color w:val="2E75B6" w:themeColor="accent1" w:themeShade="BF"/>
      <w:kern w:val="0"/>
      <w:sz w:val="32"/>
      <w:szCs w:val="32"/>
    </w:rPr>
  </w:style>
  <w:style w:type="character" w:customStyle="1" w:styleId="42">
    <w:name w:val="批注文字 字符"/>
    <w:basedOn w:val="23"/>
    <w:link w:val="11"/>
    <w:semiHidden/>
    <w:qFormat/>
    <w:uiPriority w:val="99"/>
  </w:style>
  <w:style w:type="character" w:customStyle="1" w:styleId="43">
    <w:name w:val="批注主题 字符"/>
    <w:basedOn w:val="42"/>
    <w:link w:val="20"/>
    <w:semiHidden/>
    <w:qFormat/>
    <w:uiPriority w:val="99"/>
    <w:rPr>
      <w:b/>
      <w:bCs/>
    </w:rPr>
  </w:style>
  <w:style w:type="character" w:customStyle="1" w:styleId="44">
    <w:name w:val="批注框文本 字符"/>
    <w:basedOn w:val="23"/>
    <w:link w:val="13"/>
    <w:semiHidden/>
    <w:qFormat/>
    <w:uiPriority w:val="99"/>
    <w:rPr>
      <w:sz w:val="18"/>
      <w:szCs w:val="18"/>
    </w:rPr>
  </w:style>
  <w:style w:type="paragraph" w:customStyle="1" w:styleId="45">
    <w:name w:val="用户使用手册"/>
    <w:basedOn w:val="1"/>
    <w:link w:val="46"/>
    <w:qFormat/>
    <w:uiPriority w:val="0"/>
    <w:pPr>
      <w:widowControl/>
      <w:shd w:val="clear" w:color="auto" w:fill="FFFFFF"/>
      <w:spacing w:before="100" w:beforeAutospacing="1" w:after="100" w:afterAutospacing="1"/>
      <w:jc w:val="left"/>
    </w:pPr>
    <w:rPr>
      <w:rFonts w:ascii="Helvetica" w:hAnsi="Helvetica" w:eastAsia="宋体" w:cs="宋体"/>
      <w:b/>
      <w:bCs/>
      <w:color w:val="323232"/>
      <w:kern w:val="0"/>
      <w:sz w:val="27"/>
      <w:szCs w:val="27"/>
    </w:rPr>
  </w:style>
  <w:style w:type="character" w:customStyle="1" w:styleId="46">
    <w:name w:val="用户使用手册 Char"/>
    <w:basedOn w:val="23"/>
    <w:link w:val="45"/>
    <w:qFormat/>
    <w:uiPriority w:val="0"/>
    <w:rPr>
      <w:rFonts w:ascii="Helvetica" w:hAnsi="Helvetica" w:eastAsia="宋体" w:cs="宋体"/>
      <w:b/>
      <w:bCs/>
      <w:color w:val="323232"/>
      <w:kern w:val="0"/>
      <w:sz w:val="27"/>
      <w:szCs w:val="27"/>
      <w:shd w:val="clear" w:color="auto" w:fill="FFFFFF"/>
    </w:rPr>
  </w:style>
  <w:style w:type="character" w:customStyle="1" w:styleId="47">
    <w:name w:val="HTML 预设格式 字符"/>
    <w:basedOn w:val="23"/>
    <w:link w:val="18"/>
    <w:semiHidden/>
    <w:qFormat/>
    <w:uiPriority w:val="99"/>
    <w:rPr>
      <w:rFonts w:ascii="宋体" w:hAnsi="宋体" w:eastAsia="宋体" w:cs="宋体"/>
      <w:kern w:val="0"/>
      <w:sz w:val="24"/>
      <w:szCs w:val="24"/>
    </w:rPr>
  </w:style>
  <w:style w:type="paragraph" w:styleId="48">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6" Type="http://schemas.openxmlformats.org/officeDocument/2006/relationships/fontTable" Target="fontTable.xml"/><Relationship Id="rId85" Type="http://schemas.openxmlformats.org/officeDocument/2006/relationships/customXml" Target="../customXml/item3.xml"/><Relationship Id="rId84" Type="http://schemas.openxmlformats.org/officeDocument/2006/relationships/customXml" Target="../customXml/item2.xml"/><Relationship Id="rId83" Type="http://schemas.openxmlformats.org/officeDocument/2006/relationships/numbering" Target="numbering.xml"/><Relationship Id="rId82" Type="http://schemas.openxmlformats.org/officeDocument/2006/relationships/customXml" Target="../customXml/item1.xml"/><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jpeg"/><Relationship Id="rId72" Type="http://schemas.openxmlformats.org/officeDocument/2006/relationships/image" Target="media/image67.jpeg"/><Relationship Id="rId71" Type="http://schemas.openxmlformats.org/officeDocument/2006/relationships/image" Target="media/image66.png"/><Relationship Id="rId70" Type="http://schemas.openxmlformats.org/officeDocument/2006/relationships/image" Target="media/image65.jpe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jpeg"/><Relationship Id="rId66" Type="http://schemas.openxmlformats.org/officeDocument/2006/relationships/image" Target="media/image61.png"/><Relationship Id="rId65" Type="http://schemas.openxmlformats.org/officeDocument/2006/relationships/image" Target="media/image60.jpeg"/><Relationship Id="rId64" Type="http://schemas.openxmlformats.org/officeDocument/2006/relationships/image" Target="media/image59.jpeg"/><Relationship Id="rId63" Type="http://schemas.openxmlformats.org/officeDocument/2006/relationships/image" Target="media/image58.jpeg"/><Relationship Id="rId62" Type="http://schemas.openxmlformats.org/officeDocument/2006/relationships/image" Target="media/image57.png"/><Relationship Id="rId61" Type="http://schemas.openxmlformats.org/officeDocument/2006/relationships/image" Target="media/image56.jpeg"/><Relationship Id="rId60" Type="http://schemas.openxmlformats.org/officeDocument/2006/relationships/image" Target="media/image55.jpeg"/><Relationship Id="rId6" Type="http://schemas.openxmlformats.org/officeDocument/2006/relationships/theme" Target="theme/theme1.xml"/><Relationship Id="rId59" Type="http://schemas.openxmlformats.org/officeDocument/2006/relationships/image" Target="media/image54.jpeg"/><Relationship Id="rId58" Type="http://schemas.openxmlformats.org/officeDocument/2006/relationships/image" Target="media/image53.jpe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footer" Target="footer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header" Target="header2.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CoverPageProperties xmlns="http://schemas.microsoft.com/office/2006/coverPageProps">
  <PublishDate>2020-12-02T00:00:00</PublishDate>
  <Abstract/>
  <CompanyAddress/>
  <CompanyPhone/>
  <CompanyFax/>
  <CompanyEmail/>
</CoverPage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5AF091B-3C7A-41E3-B477-F2FDAA23CFDA}">
  <ds:schemaRefs/>
</ds:datastoreItem>
</file>

<file path=customXml/itemProps3.xml><?xml version="1.0" encoding="utf-8"?>
<ds:datastoreItem xmlns:ds="http://schemas.openxmlformats.org/officeDocument/2006/customXml" ds:itemID="{4DECA375-4ACA-478A-9B6E-972567F320CC}">
  <ds:schemaRefs/>
</ds:datastoreItem>
</file>

<file path=docProps/app.xml><?xml version="1.0" encoding="utf-8"?>
<Properties xmlns="http://schemas.openxmlformats.org/officeDocument/2006/extended-properties" xmlns:vt="http://schemas.openxmlformats.org/officeDocument/2006/docPropsVTypes">
  <Template>Normal.dotm</Template>
  <Company>广联达科技股份有限公司</Company>
  <Pages>41</Pages>
  <Words>2683</Words>
  <Characters>15299</Characters>
  <Lines>127</Lines>
  <Paragraphs>35</Paragraphs>
  <TotalTime>1</TotalTime>
  <ScaleCrop>false</ScaleCrop>
  <LinksUpToDate>false</LinksUpToDate>
  <CharactersWithSpaces>17947</CharactersWithSpaces>
  <Application>WPS Office_11.1.0.11566_F1E327BC-269C-435d-A152-05C5408002CA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2021-01-26T06:51:00Z</dcterms:created>
  <dc:creator>劳务产品部</dc:creator>
  <cp:lastModifiedBy>门墩儿</cp:lastModifiedBy>
  <dcterms:modified xsi:type="dcterms:W3CDTF">2022-03-21T05:43:38Z</dcterms:modified>
  <dc:subject>广联达BIM劳务管理软件</dc:subject>
  <dc:title>用户操作手册</dc:title>
  <cp:revision>96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2052-11.1.0.11566</vt:lpwstr>
  </property>
  <property fmtid="{D5CDD505-2E9C-101B-9397-08002B2CF9AE}" pid="3" name="ICV">
    <vt:lpwstr>4D7D1DC962F34009A28132E655596697</vt:lpwstr>
  </property>
</Properties>
</file>